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2"/>
        <w:rPr>
          <w:rFonts w:ascii="Times New Roman"/>
          <w:i w:val="0"/>
          <w:sz w:val="8"/>
        </w:rPr>
      </w:pPr>
    </w:p>
    <w:p>
      <w:pPr>
        <w:pStyle w:val="BodyText"/>
        <w:ind w:left="3368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  <mc:AlternateContent>
          <mc:Choice Requires="wps">
            <w:drawing>
              <wp:inline distT="0" distB="0" distL="0" distR="0">
                <wp:extent cx="1757680" cy="402590"/>
                <wp:effectExtent l="0" t="0" r="0" b="6985"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1757680" cy="402590"/>
                          <a:chExt cx="1757680" cy="402590"/>
                        </a:xfrm>
                      </wpg:grpSpPr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3421" y="0"/>
                            <a:ext cx="1394048" cy="40196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6328"/>
                            <a:ext cx="325856" cy="33527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138.4pt;height:31.7pt;mso-position-horizontal-relative:char;mso-position-vertical-relative:line" id="docshapegroup3" coordorigin="0,0" coordsize="2768,634">
                <v:shape style="position:absolute;left:572;top:0;width:2196;height:634" type="#_x0000_t75" id="docshape4" stroked="false">
                  <v:imagedata r:id="rId7" o:title=""/>
                </v:shape>
                <v:shape style="position:absolute;left:0;top:88;width:514;height:528" type="#_x0000_t75" id="docshape5" stroked="false">
                  <v:imagedata r:id="rId8" o:title=""/>
                </v:shape>
              </v:group>
            </w:pict>
          </mc:Fallback>
        </mc:AlternateContent>
      </w:r>
      <w:r>
        <w:rPr>
          <w:rFonts w:ascii="Times New Roman"/>
          <w:i w:val="0"/>
          <w:sz w:val="20"/>
        </w:rPr>
      </w:r>
    </w:p>
    <w:p>
      <w:pPr>
        <w:pStyle w:val="BodyText"/>
        <w:spacing w:before="254"/>
        <w:rPr>
          <w:rFonts w:ascii="Times New Roman"/>
          <w:i w:val="0"/>
          <w:sz w:val="64"/>
        </w:rPr>
      </w:pPr>
    </w:p>
    <w:p>
      <w:pPr>
        <w:pStyle w:val="Title"/>
      </w:pPr>
      <w:r>
        <w:rPr>
          <w:color w:val="5291CE"/>
        </w:rPr>
        <w:t>Charte</w:t>
      </w:r>
      <w:r>
        <w:rPr>
          <w:color w:val="5291CE"/>
          <w:spacing w:val="-25"/>
        </w:rPr>
        <w:t> </w:t>
      </w:r>
      <w:r>
        <w:rPr>
          <w:color w:val="5291CE"/>
        </w:rPr>
        <w:t>des</w:t>
      </w:r>
      <w:r>
        <w:rPr>
          <w:color w:val="5291CE"/>
          <w:spacing w:val="-25"/>
        </w:rPr>
        <w:t> </w:t>
      </w:r>
      <w:r>
        <w:rPr>
          <w:color w:val="5291CE"/>
        </w:rPr>
        <w:t>établissements</w:t>
      </w:r>
      <w:r>
        <w:rPr>
          <w:color w:val="5291CE"/>
          <w:spacing w:val="-25"/>
        </w:rPr>
        <w:t> </w:t>
      </w:r>
      <w:r>
        <w:rPr>
          <w:color w:val="5291CE"/>
        </w:rPr>
        <w:t>de</w:t>
      </w:r>
      <w:r>
        <w:rPr>
          <w:color w:val="5291CE"/>
          <w:spacing w:val="-25"/>
        </w:rPr>
        <w:t> </w:t>
      </w:r>
      <w:r>
        <w:rPr>
          <w:color w:val="5291CE"/>
        </w:rPr>
        <w:t>restauration collective engagés en faveur de la</w:t>
      </w:r>
    </w:p>
    <w:p>
      <w:pPr>
        <w:pStyle w:val="Title"/>
        <w:ind w:right="2"/>
      </w:pPr>
      <w:r>
        <w:rPr>
          <w:color w:val="57802E"/>
        </w:rPr>
        <w:t>lutte</w:t>
      </w:r>
      <w:r>
        <w:rPr>
          <w:color w:val="57802E"/>
          <w:spacing w:val="-1"/>
        </w:rPr>
        <w:t> </w:t>
      </w:r>
      <w:r>
        <w:rPr>
          <w:color w:val="57802E"/>
        </w:rPr>
        <w:t>contre le</w:t>
      </w:r>
      <w:r>
        <w:rPr>
          <w:color w:val="57802E"/>
          <w:spacing w:val="-1"/>
        </w:rPr>
        <w:t> </w:t>
      </w:r>
      <w:r>
        <w:rPr>
          <w:color w:val="57802E"/>
        </w:rPr>
        <w:t>gaspillage </w:t>
      </w:r>
      <w:r>
        <w:rPr>
          <w:color w:val="57802E"/>
          <w:spacing w:val="-2"/>
        </w:rPr>
        <w:t>alimentaire</w:t>
      </w:r>
    </w:p>
    <w:p>
      <w:pPr>
        <w:pStyle w:val="BodyText"/>
        <w:spacing w:before="45"/>
        <w:rPr>
          <w:rFonts w:ascii="Bebas Neue"/>
          <w:b/>
          <w:i w:val="0"/>
          <w:sz w:val="36"/>
        </w:rPr>
      </w:pPr>
    </w:p>
    <w:p>
      <w:pPr>
        <w:pStyle w:val="Heading1"/>
        <w:ind w:left="500" w:right="1460"/>
      </w:pPr>
      <w:r>
        <w:rPr>
          <w:color w:val="57802E"/>
        </w:rPr>
        <w:t>Cible : établissement scolaire, restaurant administratif,</w:t>
      </w:r>
      <w:r>
        <w:rPr>
          <w:color w:val="57802E"/>
          <w:spacing w:val="40"/>
        </w:rPr>
        <w:t>  </w:t>
      </w:r>
      <w:r>
        <w:rPr>
          <w:color w:val="57802E"/>
        </w:rPr>
        <w:t>restaurant</w:t>
      </w:r>
      <w:r>
        <w:rPr>
          <w:color w:val="57802E"/>
          <w:spacing w:val="40"/>
        </w:rPr>
        <w:t> </w:t>
      </w:r>
      <w:r>
        <w:rPr>
          <w:color w:val="57802E"/>
        </w:rPr>
        <w:t>d’entreprise,</w:t>
      </w:r>
      <w:r>
        <w:rPr>
          <w:color w:val="57802E"/>
          <w:spacing w:val="40"/>
        </w:rPr>
        <w:t> </w:t>
      </w:r>
      <w:r>
        <w:rPr>
          <w:color w:val="57802E"/>
        </w:rPr>
        <w:t>établissement</w:t>
      </w:r>
      <w:r>
        <w:rPr>
          <w:color w:val="57802E"/>
          <w:spacing w:val="40"/>
        </w:rPr>
        <w:t> </w:t>
      </w:r>
      <w:r>
        <w:rPr>
          <w:color w:val="57802E"/>
        </w:rPr>
        <w:t>médical,</w:t>
      </w:r>
      <w:r>
        <w:rPr>
          <w:color w:val="57802E"/>
          <w:spacing w:val="40"/>
        </w:rPr>
        <w:t> </w:t>
      </w:r>
      <w:r>
        <w:rPr>
          <w:color w:val="57802E"/>
        </w:rPr>
        <w:t>hôpital…</w:t>
      </w:r>
    </w:p>
    <w:p>
      <w:pPr>
        <w:pStyle w:val="BodyText"/>
        <w:rPr>
          <w:rFonts w:ascii="Bebas Neue"/>
          <w:b/>
          <w:i w:val="0"/>
        </w:rPr>
      </w:pPr>
    </w:p>
    <w:p>
      <w:pPr>
        <w:pStyle w:val="BodyText"/>
        <w:spacing w:before="178"/>
        <w:rPr>
          <w:rFonts w:ascii="Bebas Neue"/>
          <w:b/>
          <w:i w:val="0"/>
        </w:rPr>
      </w:pPr>
    </w:p>
    <w:p>
      <w:pPr>
        <w:spacing w:line="244" w:lineRule="auto" w:before="0"/>
        <w:ind w:left="500" w:right="498" w:firstLine="0"/>
        <w:jc w:val="both"/>
        <w:rPr>
          <w:sz w:val="18"/>
        </w:rPr>
      </w:pPr>
      <w:r>
        <w:rPr>
          <w:color w:val="1D1D1B"/>
          <w:sz w:val="18"/>
        </w:rPr>
        <w:t>Chaque année, en France, environ 8,8 millions de tonnes de produits alimentaires sont </w:t>
      </w:r>
      <w:r>
        <w:rPr>
          <w:color w:val="1D1D1B"/>
          <w:sz w:val="18"/>
        </w:rPr>
        <w:t>jetées pour un impact environnemental néfaste combinant des émissions de gaz à effet de serre et prélèvements inutiles de ressources.</w:t>
      </w:r>
    </w:p>
    <w:p>
      <w:pPr>
        <w:spacing w:line="240" w:lineRule="auto" w:before="60"/>
        <w:rPr>
          <w:sz w:val="18"/>
        </w:rPr>
      </w:pPr>
    </w:p>
    <w:p>
      <w:pPr>
        <w:spacing w:line="244" w:lineRule="auto" w:before="0"/>
        <w:ind w:left="500" w:right="498" w:firstLine="0"/>
        <w:jc w:val="both"/>
        <w:rPr>
          <w:sz w:val="18"/>
        </w:rPr>
      </w:pPr>
      <w:r>
        <w:rPr>
          <w:rFonts w:ascii="Gotham" w:hAnsi="Gotham"/>
          <w:b/>
          <w:color w:val="1D1D1B"/>
          <w:sz w:val="18"/>
        </w:rPr>
        <w:t>Les acteurs de la restauration collective </w:t>
      </w:r>
      <w:r>
        <w:rPr>
          <w:color w:val="1D1D1B"/>
          <w:sz w:val="18"/>
        </w:rPr>
        <w:t>sont concernés puisque leurs activités génèrent une partie de ce gaspillage alimentaire selon les estimations d’EUROSTAT de 2023.</w:t>
      </w:r>
    </w:p>
    <w:p>
      <w:pPr>
        <w:spacing w:line="240" w:lineRule="auto" w:before="116"/>
        <w:rPr>
          <w:sz w:val="18"/>
        </w:rPr>
      </w:pPr>
    </w:p>
    <w:p>
      <w:pPr>
        <w:spacing w:before="1"/>
        <w:ind w:left="500" w:right="0" w:firstLine="0"/>
        <w:jc w:val="left"/>
        <w:rPr>
          <w:sz w:val="18"/>
        </w:rPr>
      </w:pPr>
      <w:r>
        <w:rPr>
          <w:color w:val="1D1D1B"/>
          <w:sz w:val="18"/>
        </w:rPr>
        <w:t>Depuis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2018,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la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loi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EGALIM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introduit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pour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la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restauration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collective</w:t>
      </w:r>
      <w:r>
        <w:rPr>
          <w:color w:val="1D1D1B"/>
          <w:spacing w:val="-2"/>
          <w:sz w:val="18"/>
        </w:rPr>
        <w:t> </w:t>
      </w:r>
      <w:r>
        <w:rPr>
          <w:color w:val="1D1D1B"/>
          <w:spacing w:val="-10"/>
          <w:sz w:val="18"/>
        </w:rPr>
        <w:t>:</w:t>
      </w:r>
    </w:p>
    <w:p>
      <w:pPr>
        <w:pStyle w:val="ListParagraph"/>
        <w:numPr>
          <w:ilvl w:val="0"/>
          <w:numId w:val="1"/>
        </w:numPr>
        <w:tabs>
          <w:tab w:pos="635" w:val="left" w:leader="none"/>
        </w:tabs>
        <w:spacing w:line="240" w:lineRule="auto" w:before="50" w:after="0"/>
        <w:ind w:left="635" w:right="0" w:hanging="135"/>
        <w:jc w:val="left"/>
        <w:rPr>
          <w:sz w:val="18"/>
        </w:rPr>
      </w:pPr>
      <w:r>
        <w:rPr>
          <w:color w:val="1D1D1B"/>
          <w:sz w:val="18"/>
        </w:rPr>
        <w:t>L’obligation</w:t>
      </w:r>
      <w:r>
        <w:rPr>
          <w:color w:val="1D1D1B"/>
          <w:spacing w:val="-11"/>
          <w:sz w:val="18"/>
        </w:rPr>
        <w:t> </w:t>
      </w:r>
      <w:r>
        <w:rPr>
          <w:color w:val="1D1D1B"/>
          <w:sz w:val="18"/>
        </w:rPr>
        <w:t>d’une</w:t>
      </w:r>
      <w:r>
        <w:rPr>
          <w:color w:val="1D1D1B"/>
          <w:spacing w:val="-10"/>
          <w:sz w:val="18"/>
        </w:rPr>
        <w:t> </w:t>
      </w:r>
      <w:r>
        <w:rPr>
          <w:color w:val="1D1D1B"/>
          <w:sz w:val="18"/>
        </w:rPr>
        <w:t>démarche</w:t>
      </w:r>
      <w:r>
        <w:rPr>
          <w:color w:val="1D1D1B"/>
          <w:spacing w:val="-11"/>
          <w:sz w:val="18"/>
        </w:rPr>
        <w:t> </w:t>
      </w:r>
      <w:r>
        <w:rPr>
          <w:color w:val="1D1D1B"/>
          <w:sz w:val="18"/>
        </w:rPr>
        <w:t>et</w:t>
      </w:r>
      <w:r>
        <w:rPr>
          <w:color w:val="1D1D1B"/>
          <w:spacing w:val="-10"/>
          <w:sz w:val="18"/>
        </w:rPr>
        <w:t> </w:t>
      </w:r>
      <w:r>
        <w:rPr>
          <w:color w:val="1D1D1B"/>
          <w:sz w:val="18"/>
        </w:rPr>
        <w:t>d’un</w:t>
      </w:r>
      <w:r>
        <w:rPr>
          <w:color w:val="1D1D1B"/>
          <w:spacing w:val="-10"/>
          <w:sz w:val="18"/>
        </w:rPr>
        <w:t> </w:t>
      </w:r>
      <w:r>
        <w:rPr>
          <w:color w:val="1D1D1B"/>
          <w:sz w:val="18"/>
        </w:rPr>
        <w:t>diagnostic</w:t>
      </w:r>
      <w:r>
        <w:rPr>
          <w:color w:val="1D1D1B"/>
          <w:spacing w:val="-11"/>
          <w:sz w:val="18"/>
        </w:rPr>
        <w:t> </w:t>
      </w:r>
      <w:r>
        <w:rPr>
          <w:color w:val="1D1D1B"/>
          <w:sz w:val="18"/>
        </w:rPr>
        <w:t>du</w:t>
      </w:r>
      <w:r>
        <w:rPr>
          <w:color w:val="1D1D1B"/>
          <w:spacing w:val="-10"/>
          <w:sz w:val="18"/>
        </w:rPr>
        <w:t> </w:t>
      </w:r>
      <w:r>
        <w:rPr>
          <w:color w:val="1D1D1B"/>
          <w:sz w:val="18"/>
        </w:rPr>
        <w:t>gaspillage</w:t>
      </w:r>
      <w:r>
        <w:rPr>
          <w:color w:val="1D1D1B"/>
          <w:spacing w:val="-11"/>
          <w:sz w:val="18"/>
        </w:rPr>
        <w:t> </w:t>
      </w:r>
      <w:r>
        <w:rPr>
          <w:color w:val="1D1D1B"/>
          <w:sz w:val="18"/>
        </w:rPr>
        <w:t>alimentaire</w:t>
      </w:r>
      <w:r>
        <w:rPr>
          <w:color w:val="1D1D1B"/>
          <w:spacing w:val="-10"/>
          <w:sz w:val="18"/>
        </w:rPr>
        <w:t> </w:t>
      </w:r>
      <w:r>
        <w:rPr>
          <w:color w:val="1D1D1B"/>
          <w:sz w:val="18"/>
        </w:rPr>
        <w:t>avant</w:t>
      </w:r>
      <w:r>
        <w:rPr>
          <w:color w:val="1D1D1B"/>
          <w:spacing w:val="-10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11"/>
          <w:sz w:val="18"/>
        </w:rPr>
        <w:t> </w:t>
      </w:r>
      <w:r>
        <w:rPr>
          <w:color w:val="1D1D1B"/>
          <w:spacing w:val="-2"/>
          <w:sz w:val="18"/>
        </w:rPr>
        <w:t>22/10/2020,</w:t>
      </w:r>
    </w:p>
    <w:p>
      <w:pPr>
        <w:pStyle w:val="ListParagraph"/>
        <w:numPr>
          <w:ilvl w:val="0"/>
          <w:numId w:val="1"/>
        </w:numPr>
        <w:tabs>
          <w:tab w:pos="635" w:val="left" w:leader="none"/>
        </w:tabs>
        <w:spacing w:line="240" w:lineRule="auto" w:before="51" w:after="0"/>
        <w:ind w:left="635" w:right="0" w:hanging="135"/>
        <w:jc w:val="left"/>
        <w:rPr>
          <w:sz w:val="18"/>
        </w:rPr>
      </w:pPr>
      <w:r>
        <w:rPr>
          <w:color w:val="1D1D1B"/>
          <w:sz w:val="18"/>
        </w:rPr>
        <w:t>L’interdiction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11"/>
          <w:sz w:val="18"/>
        </w:rPr>
        <w:t> </w:t>
      </w:r>
      <w:r>
        <w:rPr>
          <w:color w:val="1D1D1B"/>
          <w:sz w:val="18"/>
        </w:rPr>
        <w:t>dénaturer</w:t>
      </w:r>
      <w:r>
        <w:rPr>
          <w:color w:val="1D1D1B"/>
          <w:spacing w:val="-11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-12"/>
          <w:sz w:val="18"/>
        </w:rPr>
        <w:t> </w:t>
      </w:r>
      <w:r>
        <w:rPr>
          <w:color w:val="1D1D1B"/>
          <w:sz w:val="18"/>
        </w:rPr>
        <w:t>denrées</w:t>
      </w:r>
      <w:r>
        <w:rPr>
          <w:color w:val="1D1D1B"/>
          <w:spacing w:val="-11"/>
          <w:sz w:val="18"/>
        </w:rPr>
        <w:t> </w:t>
      </w:r>
      <w:r>
        <w:rPr>
          <w:color w:val="1D1D1B"/>
          <w:sz w:val="18"/>
        </w:rPr>
        <w:t>encore</w:t>
      </w:r>
      <w:r>
        <w:rPr>
          <w:color w:val="1D1D1B"/>
          <w:spacing w:val="-11"/>
          <w:sz w:val="18"/>
        </w:rPr>
        <w:t> </w:t>
      </w:r>
      <w:r>
        <w:rPr>
          <w:color w:val="1D1D1B"/>
          <w:sz w:val="18"/>
        </w:rPr>
        <w:t>consommables</w:t>
      </w:r>
      <w:r>
        <w:rPr>
          <w:color w:val="1D1D1B"/>
          <w:spacing w:val="-12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11"/>
          <w:sz w:val="18"/>
        </w:rPr>
        <w:t> </w:t>
      </w:r>
      <w:r>
        <w:rPr>
          <w:color w:val="1D1D1B"/>
          <w:sz w:val="18"/>
        </w:rPr>
        <w:t>compter</w:t>
      </w:r>
      <w:r>
        <w:rPr>
          <w:color w:val="1D1D1B"/>
          <w:spacing w:val="-11"/>
          <w:sz w:val="18"/>
        </w:rPr>
        <w:t> </w:t>
      </w:r>
      <w:r>
        <w:rPr>
          <w:color w:val="1D1D1B"/>
          <w:sz w:val="18"/>
        </w:rPr>
        <w:t>du</w:t>
      </w:r>
      <w:r>
        <w:rPr>
          <w:color w:val="1D1D1B"/>
          <w:spacing w:val="-11"/>
          <w:sz w:val="18"/>
        </w:rPr>
        <w:t> </w:t>
      </w:r>
      <w:r>
        <w:rPr>
          <w:color w:val="1D1D1B"/>
          <w:spacing w:val="-2"/>
          <w:sz w:val="18"/>
        </w:rPr>
        <w:t>01/01/2020,</w:t>
      </w:r>
    </w:p>
    <w:p>
      <w:pPr>
        <w:pStyle w:val="ListParagraph"/>
        <w:numPr>
          <w:ilvl w:val="0"/>
          <w:numId w:val="1"/>
        </w:numPr>
        <w:tabs>
          <w:tab w:pos="635" w:val="left" w:leader="none"/>
          <w:tab w:pos="640" w:val="left" w:leader="none"/>
        </w:tabs>
        <w:spacing w:line="244" w:lineRule="auto" w:before="61" w:after="0"/>
        <w:ind w:left="640" w:right="498" w:hanging="140"/>
        <w:jc w:val="left"/>
        <w:rPr>
          <w:sz w:val="18"/>
        </w:rPr>
      </w:pPr>
      <w:r>
        <w:rPr>
          <w:color w:val="1D1D1B"/>
          <w:spacing w:val="-2"/>
          <w:sz w:val="18"/>
        </w:rPr>
        <w:t>L’obligation</w:t>
      </w:r>
      <w:r>
        <w:rPr>
          <w:color w:val="1D1D1B"/>
          <w:spacing w:val="-7"/>
          <w:sz w:val="18"/>
        </w:rPr>
        <w:t> </w:t>
      </w:r>
      <w:r>
        <w:rPr>
          <w:color w:val="1D1D1B"/>
          <w:spacing w:val="-2"/>
          <w:sz w:val="18"/>
        </w:rPr>
        <w:t>de</w:t>
      </w:r>
      <w:r>
        <w:rPr>
          <w:color w:val="1D1D1B"/>
          <w:spacing w:val="-7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partenariat</w:t>
      </w:r>
      <w:r>
        <w:rPr>
          <w:rFonts w:ascii="Gotham" w:hAnsi="Gotham"/>
          <w:b/>
          <w:color w:val="1D1D1B"/>
          <w:spacing w:val="-7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de</w:t>
      </w:r>
      <w:r>
        <w:rPr>
          <w:rFonts w:ascii="Gotham" w:hAnsi="Gotham"/>
          <w:b/>
          <w:color w:val="1D1D1B"/>
          <w:spacing w:val="-7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don</w:t>
      </w:r>
      <w:r>
        <w:rPr>
          <w:rFonts w:ascii="Gotham" w:hAnsi="Gotham"/>
          <w:b/>
          <w:color w:val="1D1D1B"/>
          <w:spacing w:val="-7"/>
          <w:sz w:val="18"/>
        </w:rPr>
        <w:t> </w:t>
      </w:r>
      <w:r>
        <w:rPr>
          <w:color w:val="1D1D1B"/>
          <w:spacing w:val="-2"/>
          <w:sz w:val="18"/>
        </w:rPr>
        <w:t>(avec</w:t>
      </w:r>
      <w:r>
        <w:rPr>
          <w:color w:val="1D1D1B"/>
          <w:spacing w:val="-7"/>
          <w:sz w:val="18"/>
        </w:rPr>
        <w:t> </w:t>
      </w:r>
      <w:r>
        <w:rPr>
          <w:color w:val="1D1D1B"/>
          <w:spacing w:val="-2"/>
          <w:sz w:val="18"/>
        </w:rPr>
        <w:t>convention)</w:t>
      </w:r>
      <w:r>
        <w:rPr>
          <w:color w:val="1D1D1B"/>
          <w:spacing w:val="-7"/>
          <w:sz w:val="18"/>
        </w:rPr>
        <w:t> </w:t>
      </w:r>
      <w:r>
        <w:rPr>
          <w:color w:val="1D1D1B"/>
          <w:spacing w:val="-2"/>
          <w:sz w:val="18"/>
        </w:rPr>
        <w:t>pour</w:t>
      </w:r>
      <w:r>
        <w:rPr>
          <w:color w:val="1D1D1B"/>
          <w:spacing w:val="-7"/>
          <w:sz w:val="18"/>
        </w:rPr>
        <w:t> </w:t>
      </w:r>
      <w:r>
        <w:rPr>
          <w:color w:val="1D1D1B"/>
          <w:spacing w:val="-2"/>
          <w:sz w:val="18"/>
        </w:rPr>
        <w:t>la</w:t>
      </w:r>
      <w:r>
        <w:rPr>
          <w:color w:val="1D1D1B"/>
          <w:spacing w:val="-7"/>
          <w:sz w:val="18"/>
        </w:rPr>
        <w:t> </w:t>
      </w:r>
      <w:r>
        <w:rPr>
          <w:color w:val="1D1D1B"/>
          <w:spacing w:val="-2"/>
          <w:sz w:val="18"/>
        </w:rPr>
        <w:t>restauration</w:t>
      </w:r>
      <w:r>
        <w:rPr>
          <w:color w:val="1D1D1B"/>
          <w:spacing w:val="-7"/>
          <w:sz w:val="18"/>
        </w:rPr>
        <w:t> </w:t>
      </w:r>
      <w:r>
        <w:rPr>
          <w:color w:val="1D1D1B"/>
          <w:spacing w:val="-2"/>
          <w:sz w:val="18"/>
        </w:rPr>
        <w:t>collective</w:t>
      </w:r>
      <w:r>
        <w:rPr>
          <w:color w:val="1D1D1B"/>
          <w:spacing w:val="-6"/>
          <w:sz w:val="18"/>
        </w:rPr>
        <w:t> </w:t>
      </w:r>
      <w:r>
        <w:rPr>
          <w:color w:val="1D1D1B"/>
          <w:spacing w:val="-2"/>
          <w:sz w:val="18"/>
        </w:rPr>
        <w:t>publique</w:t>
      </w:r>
      <w:r>
        <w:rPr>
          <w:color w:val="1D1D1B"/>
          <w:spacing w:val="-6"/>
          <w:sz w:val="18"/>
        </w:rPr>
        <w:t> </w:t>
      </w:r>
      <w:r>
        <w:rPr>
          <w:color w:val="1D1D1B"/>
          <w:spacing w:val="-2"/>
          <w:sz w:val="18"/>
        </w:rPr>
        <w:t>et </w:t>
      </w:r>
      <w:r>
        <w:rPr>
          <w:color w:val="1D1D1B"/>
          <w:sz w:val="18"/>
        </w:rPr>
        <w:t>privée qui prépare plus de 3000 repas/jour au 21/10/2019.</w:t>
      </w:r>
    </w:p>
    <w:p>
      <w:pPr>
        <w:spacing w:line="240" w:lineRule="auto" w:before="116"/>
        <w:rPr>
          <w:sz w:val="18"/>
        </w:rPr>
      </w:pPr>
    </w:p>
    <w:p>
      <w:pPr>
        <w:spacing w:line="252" w:lineRule="auto" w:before="1"/>
        <w:ind w:left="500" w:right="498" w:firstLine="0"/>
        <w:jc w:val="both"/>
        <w:rPr>
          <w:rFonts w:ascii="Gotham" w:hAnsi="Gotham"/>
          <w:b/>
          <w:sz w:val="18"/>
        </w:rPr>
      </w:pPr>
      <w:r>
        <w:rPr>
          <w:color w:val="1D1D1B"/>
          <w:sz w:val="18"/>
        </w:rPr>
        <w:t>La Région Île-de-France a fixé, en déclinaison des réglementations nationales et européennes, des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objectifs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régionaux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pour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lutter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contre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gaspillage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: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il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s’agit</w:t>
      </w:r>
      <w:r>
        <w:rPr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réduire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50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%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</w:t>
      </w:r>
      <w:r>
        <w:rPr>
          <w:rFonts w:ascii="Gotham" w:hAnsi="Gotham"/>
          <w:b/>
          <w:color w:val="1D1D1B"/>
          <w:spacing w:val="-1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gaspillage alimentaire en 2025 et de 60 % en 2031 par rapport à 2013.</w:t>
      </w:r>
    </w:p>
    <w:p>
      <w:pPr>
        <w:pStyle w:val="BodyText"/>
        <w:spacing w:before="75"/>
        <w:rPr>
          <w:rFonts w:ascii="Gotham"/>
          <w:b/>
          <w:i w:val="0"/>
        </w:rPr>
      </w:pPr>
    </w:p>
    <w:p>
      <w:pPr>
        <w:spacing w:line="244" w:lineRule="auto" w:before="0"/>
        <w:ind w:left="500" w:right="498" w:firstLine="0"/>
        <w:jc w:val="both"/>
        <w:rPr>
          <w:sz w:val="18"/>
        </w:rPr>
      </w:pPr>
      <w:r>
        <w:rPr>
          <w:color w:val="1D1D1B"/>
          <w:sz w:val="18"/>
        </w:rPr>
        <w:t>Pour atteindre ces objectifs régionaux, </w:t>
      </w:r>
      <w:r>
        <w:rPr>
          <w:rFonts w:ascii="Gotham" w:hAnsi="Gotham"/>
          <w:b/>
          <w:color w:val="1D1D1B"/>
          <w:sz w:val="18"/>
        </w:rPr>
        <w:t>la Région Île-de-France et les collectivités agissent pour limiter les pertes et le gaspillage et favoriser la lutte contre la précarité alimentaire</w:t>
      </w:r>
      <w:r>
        <w:rPr>
          <w:color w:val="1D1D1B"/>
          <w:sz w:val="18"/>
        </w:rPr>
        <w:t>. La présente charte vise à mobiliser et engager les acteurs de la restauration commerciale, </w:t>
      </w:r>
      <w:r>
        <w:rPr>
          <w:color w:val="1D1D1B"/>
          <w:sz w:val="18"/>
        </w:rPr>
        <w:t>au-delà de la règlementation en vigueur, dans des actions de lutte contre le gaspillage alimentaire.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124"/>
        <w:rPr>
          <w:sz w:val="18"/>
        </w:rPr>
      </w:pPr>
    </w:p>
    <w:p>
      <w:pPr>
        <w:tabs>
          <w:tab w:pos="5809" w:val="left" w:leader="dot"/>
        </w:tabs>
        <w:spacing w:before="0"/>
        <w:ind w:left="500" w:right="0" w:firstLine="0"/>
        <w:jc w:val="left"/>
        <w:rPr>
          <w:sz w:val="18"/>
        </w:rPr>
      </w:pPr>
      <w:r>
        <w:rPr>
          <w:color w:val="1D1D1B"/>
          <w:spacing w:val="-10"/>
          <w:sz w:val="18"/>
        </w:rPr>
        <w:t>…</w:t>
      </w:r>
      <w:r>
        <w:rPr>
          <w:color w:val="1D1D1B"/>
          <w:sz w:val="18"/>
        </w:rPr>
        <w:tab/>
      </w:r>
      <w:r>
        <w:rPr>
          <w:i/>
          <w:color w:val="1D1D1B"/>
          <w:sz w:val="18"/>
        </w:rPr>
        <w:t>(nom</w:t>
      </w:r>
      <w:r>
        <w:rPr>
          <w:i/>
          <w:color w:val="1D1D1B"/>
          <w:spacing w:val="-3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collectivité)</w:t>
      </w:r>
      <w:r>
        <w:rPr>
          <w:color w:val="1D1D1B"/>
          <w:sz w:val="18"/>
        </w:rPr>
        <w:t>,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mobilise</w:t>
      </w:r>
      <w:r>
        <w:rPr>
          <w:color w:val="1D1D1B"/>
          <w:spacing w:val="-1"/>
          <w:sz w:val="18"/>
        </w:rPr>
        <w:t> </w:t>
      </w:r>
      <w:r>
        <w:rPr>
          <w:color w:val="1D1D1B"/>
          <w:spacing w:val="-5"/>
          <w:sz w:val="18"/>
        </w:rPr>
        <w:t>les</w:t>
      </w:r>
    </w:p>
    <w:p>
      <w:pPr>
        <w:spacing w:before="4"/>
        <w:ind w:left="500" w:right="0" w:firstLine="0"/>
        <w:jc w:val="left"/>
        <w:rPr>
          <w:sz w:val="18"/>
        </w:rPr>
      </w:pPr>
      <w:r>
        <w:rPr>
          <w:color w:val="1D1D1B"/>
          <w:sz w:val="18"/>
        </w:rPr>
        <w:t>acteurs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la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restauration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commerciale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pour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réduire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gaspillage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alimentaire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sur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son</w:t>
      </w:r>
      <w:r>
        <w:rPr>
          <w:color w:val="1D1D1B"/>
          <w:spacing w:val="-2"/>
          <w:sz w:val="18"/>
        </w:rPr>
        <w:t> territoire.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68"/>
        <w:rPr>
          <w:sz w:val="18"/>
        </w:rPr>
      </w:pPr>
    </w:p>
    <w:p>
      <w:pPr>
        <w:spacing w:before="0"/>
        <w:ind w:left="500" w:right="0" w:firstLine="0"/>
        <w:jc w:val="left"/>
        <w:rPr>
          <w:sz w:val="18"/>
        </w:rPr>
      </w:pPr>
      <w:r>
        <w:rPr>
          <w:color w:val="1D1D1B"/>
          <w:spacing w:val="-2"/>
          <w:sz w:val="18"/>
        </w:rPr>
        <w:t>……………………………………...............................………………………………………………....................………........................</w:t>
      </w:r>
    </w:p>
    <w:p>
      <w:pPr>
        <w:spacing w:before="4"/>
        <w:ind w:left="500" w:right="0" w:firstLine="0"/>
        <w:jc w:val="left"/>
        <w:rPr>
          <w:sz w:val="18"/>
        </w:rPr>
      </w:pPr>
      <w:r>
        <w:rPr>
          <w:i/>
          <w:color w:val="1D1D1B"/>
          <w:sz w:val="18"/>
        </w:rPr>
        <w:t>(nom</w:t>
      </w:r>
      <w:r>
        <w:rPr>
          <w:i/>
          <w:color w:val="1D1D1B"/>
          <w:spacing w:val="3"/>
          <w:sz w:val="18"/>
        </w:rPr>
        <w:t> </w:t>
      </w:r>
      <w:r>
        <w:rPr>
          <w:i/>
          <w:color w:val="1D1D1B"/>
          <w:sz w:val="18"/>
        </w:rPr>
        <w:t>et</w:t>
      </w:r>
      <w:r>
        <w:rPr>
          <w:i/>
          <w:color w:val="1D1D1B"/>
          <w:spacing w:val="4"/>
          <w:sz w:val="18"/>
        </w:rPr>
        <w:t> </w:t>
      </w:r>
      <w:r>
        <w:rPr>
          <w:i/>
          <w:color w:val="1D1D1B"/>
          <w:sz w:val="18"/>
        </w:rPr>
        <w:t>typologie</w:t>
      </w:r>
      <w:r>
        <w:rPr>
          <w:i/>
          <w:color w:val="1D1D1B"/>
          <w:spacing w:val="4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4"/>
          <w:sz w:val="18"/>
        </w:rPr>
        <w:t> </w:t>
      </w:r>
      <w:r>
        <w:rPr>
          <w:i/>
          <w:color w:val="1D1D1B"/>
          <w:sz w:val="18"/>
        </w:rPr>
        <w:t>l’établissement</w:t>
      </w:r>
      <w:r>
        <w:rPr>
          <w:i/>
          <w:color w:val="1D1D1B"/>
          <w:spacing w:val="4"/>
          <w:sz w:val="18"/>
        </w:rPr>
        <w:t> </w:t>
      </w:r>
      <w:r>
        <w:rPr>
          <w:i/>
          <w:color w:val="1D1D1B"/>
          <w:sz w:val="18"/>
        </w:rPr>
        <w:t>assurant</w:t>
      </w:r>
      <w:r>
        <w:rPr>
          <w:i/>
          <w:color w:val="1D1D1B"/>
          <w:spacing w:val="4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4"/>
          <w:sz w:val="18"/>
        </w:rPr>
        <w:t> </w:t>
      </w:r>
      <w:r>
        <w:rPr>
          <w:i/>
          <w:color w:val="1D1D1B"/>
          <w:sz w:val="18"/>
        </w:rPr>
        <w:t>restauration</w:t>
      </w:r>
      <w:r>
        <w:rPr>
          <w:i/>
          <w:color w:val="1D1D1B"/>
          <w:spacing w:val="4"/>
          <w:sz w:val="18"/>
        </w:rPr>
        <w:t> </w:t>
      </w:r>
      <w:r>
        <w:rPr>
          <w:i/>
          <w:color w:val="1D1D1B"/>
          <w:sz w:val="18"/>
        </w:rPr>
        <w:t>collective)</w:t>
      </w:r>
      <w:r>
        <w:rPr>
          <w:color w:val="1D1D1B"/>
          <w:sz w:val="18"/>
        </w:rPr>
        <w:t>,</w:t>
      </w:r>
      <w:r>
        <w:rPr>
          <w:color w:val="1D1D1B"/>
          <w:spacing w:val="4"/>
          <w:sz w:val="18"/>
        </w:rPr>
        <w:t> </w:t>
      </w:r>
      <w:r>
        <w:rPr>
          <w:color w:val="1D1D1B"/>
          <w:sz w:val="18"/>
        </w:rPr>
        <w:t>en</w:t>
      </w:r>
      <w:r>
        <w:rPr>
          <w:color w:val="1D1D1B"/>
          <w:spacing w:val="4"/>
          <w:sz w:val="18"/>
        </w:rPr>
        <w:t> </w:t>
      </w:r>
      <w:r>
        <w:rPr>
          <w:color w:val="1D1D1B"/>
          <w:sz w:val="18"/>
        </w:rPr>
        <w:t>partenariat</w:t>
      </w:r>
      <w:r>
        <w:rPr>
          <w:color w:val="1D1D1B"/>
          <w:spacing w:val="4"/>
          <w:sz w:val="18"/>
        </w:rPr>
        <w:t> </w:t>
      </w:r>
      <w:r>
        <w:rPr>
          <w:color w:val="1D1D1B"/>
          <w:sz w:val="18"/>
        </w:rPr>
        <w:t>avec</w:t>
      </w:r>
      <w:r>
        <w:rPr>
          <w:color w:val="1D1D1B"/>
          <w:spacing w:val="4"/>
          <w:sz w:val="18"/>
        </w:rPr>
        <w:t> </w:t>
      </w:r>
      <w:r>
        <w:rPr>
          <w:color w:val="1D1D1B"/>
          <w:spacing w:val="-4"/>
          <w:sz w:val="18"/>
        </w:rPr>
        <w:t>....</w:t>
      </w:r>
    </w:p>
    <w:p>
      <w:pPr>
        <w:tabs>
          <w:tab w:pos="4835" w:val="left" w:leader="dot"/>
        </w:tabs>
        <w:spacing w:before="4"/>
        <w:ind w:left="500" w:right="0" w:firstLine="0"/>
        <w:jc w:val="left"/>
        <w:rPr>
          <w:rFonts w:ascii="Gotham" w:hAnsi="Gotham"/>
          <w:b/>
          <w:sz w:val="18"/>
        </w:rPr>
      </w:pPr>
      <w:r>
        <w:rPr>
          <w:color w:val="1D1D1B"/>
          <w:spacing w:val="-10"/>
          <w:sz w:val="18"/>
        </w:rPr>
        <w:t>.</w:t>
      </w:r>
      <w:r>
        <w:rPr>
          <w:color w:val="1D1D1B"/>
          <w:sz w:val="18"/>
        </w:rPr>
        <w:tab/>
        <w:t>(</w:t>
      </w:r>
      <w:r>
        <w:rPr>
          <w:i/>
          <w:color w:val="1D1D1B"/>
          <w:sz w:val="18"/>
        </w:rPr>
        <w:t>nom</w:t>
      </w:r>
      <w:r>
        <w:rPr>
          <w:i/>
          <w:color w:val="1D1D1B"/>
          <w:spacing w:val="6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9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8"/>
          <w:sz w:val="18"/>
        </w:rPr>
        <w:t> </w:t>
      </w:r>
      <w:r>
        <w:rPr>
          <w:i/>
          <w:color w:val="1D1D1B"/>
          <w:sz w:val="18"/>
        </w:rPr>
        <w:t>collectivité)</w:t>
      </w:r>
      <w:r>
        <w:rPr>
          <w:i/>
          <w:color w:val="1D1D1B"/>
          <w:spacing w:val="9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s’engage</w:t>
      </w:r>
      <w:r>
        <w:rPr>
          <w:rFonts w:ascii="Gotham" w:hAnsi="Gotham"/>
          <w:b/>
          <w:color w:val="1D1D1B"/>
          <w:spacing w:val="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9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mener</w:t>
      </w:r>
      <w:r>
        <w:rPr>
          <w:rFonts w:ascii="Gotham" w:hAnsi="Gotham"/>
          <w:b/>
          <w:color w:val="1D1D1B"/>
          <w:spacing w:val="9"/>
          <w:sz w:val="18"/>
        </w:rPr>
        <w:t> </w:t>
      </w:r>
      <w:r>
        <w:rPr>
          <w:rFonts w:ascii="Gotham" w:hAnsi="Gotham"/>
          <w:b/>
          <w:color w:val="1D1D1B"/>
          <w:spacing w:val="-5"/>
          <w:sz w:val="18"/>
        </w:rPr>
        <w:t>des</w:t>
      </w:r>
    </w:p>
    <w:p>
      <w:pPr>
        <w:spacing w:before="17"/>
        <w:ind w:left="500" w:right="0" w:firstLine="0"/>
        <w:jc w:val="left"/>
        <w:rPr>
          <w:rFonts w:ascii="Gotham" w:hAnsi="Gotham"/>
          <w:b/>
          <w:sz w:val="18"/>
        </w:rPr>
      </w:pPr>
      <w:r>
        <w:rPr>
          <w:rFonts w:ascii="Gotham" w:hAnsi="Gotham"/>
          <w:b/>
          <w:color w:val="1D1D1B"/>
          <w:sz w:val="18"/>
        </w:rPr>
        <w:t>actions</w:t>
      </w:r>
      <w:r>
        <w:rPr>
          <w:rFonts w:ascii="Gotham" w:hAnsi="Gotham"/>
          <w:b/>
          <w:color w:val="1D1D1B"/>
          <w:spacing w:val="-6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relevant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des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leviers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d’intervention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décrits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ci-après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pacing w:val="-10"/>
          <w:sz w:val="18"/>
        </w:rPr>
        <w:t>:</w:t>
      </w:r>
    </w:p>
    <w:p>
      <w:pPr>
        <w:spacing w:after="0"/>
        <w:jc w:val="left"/>
        <w:rPr>
          <w:rFonts w:ascii="Gotham" w:hAnsi="Gotham"/>
          <w:sz w:val="18"/>
        </w:rPr>
        <w:sectPr>
          <w:headerReference w:type="default" r:id="rId5"/>
          <w:footerReference w:type="default" r:id="rId6"/>
          <w:type w:val="continuous"/>
          <w:pgSz w:w="11910" w:h="16840"/>
          <w:pgMar w:header="850" w:footer="650" w:top="1540" w:bottom="840" w:left="1200" w:right="1200"/>
          <w:pgNumType w:start="1"/>
        </w:sectPr>
      </w:pPr>
    </w:p>
    <w:p>
      <w:pPr>
        <w:pStyle w:val="Heading1"/>
        <w:spacing w:before="142"/>
      </w:pPr>
      <w:r>
        <w:rPr>
          <w:color w:val="57802E"/>
        </w:rPr>
        <w:t>Contribuer</w:t>
      </w:r>
      <w:r>
        <w:rPr>
          <w:color w:val="57802E"/>
          <w:spacing w:val="40"/>
        </w:rPr>
        <w:t> </w:t>
      </w:r>
      <w:r>
        <w:rPr>
          <w:color w:val="57802E"/>
        </w:rPr>
        <w:t>à</w:t>
      </w:r>
      <w:r>
        <w:rPr>
          <w:color w:val="57802E"/>
          <w:spacing w:val="40"/>
        </w:rPr>
        <w:t> </w:t>
      </w:r>
      <w:r>
        <w:rPr>
          <w:color w:val="57802E"/>
        </w:rPr>
        <w:t>l’atteinte</w:t>
      </w:r>
      <w:r>
        <w:rPr>
          <w:color w:val="57802E"/>
          <w:spacing w:val="40"/>
        </w:rPr>
        <w:t> </w:t>
      </w:r>
      <w:r>
        <w:rPr>
          <w:color w:val="57802E"/>
        </w:rPr>
        <w:t>des</w:t>
      </w:r>
      <w:r>
        <w:rPr>
          <w:color w:val="57802E"/>
          <w:spacing w:val="40"/>
        </w:rPr>
        <w:t> </w:t>
      </w:r>
      <w:r>
        <w:rPr>
          <w:color w:val="57802E"/>
        </w:rPr>
        <w:t>objectifs</w:t>
      </w:r>
      <w:r>
        <w:rPr>
          <w:color w:val="57802E"/>
          <w:spacing w:val="40"/>
        </w:rPr>
        <w:t> </w:t>
      </w:r>
      <w:r>
        <w:rPr>
          <w:color w:val="57802E"/>
        </w:rPr>
        <w:t>régionaux</w:t>
      </w:r>
      <w:r>
        <w:rPr>
          <w:color w:val="57802E"/>
          <w:spacing w:val="40"/>
        </w:rPr>
        <w:t> </w:t>
      </w:r>
      <w:r>
        <w:rPr>
          <w:color w:val="57802E"/>
        </w:rPr>
        <w:t>en</w:t>
      </w:r>
      <w:r>
        <w:rPr>
          <w:color w:val="57802E"/>
          <w:spacing w:val="40"/>
        </w:rPr>
        <w:t> </w:t>
      </w:r>
      <w:r>
        <w:rPr>
          <w:color w:val="57802E"/>
        </w:rPr>
        <w:t>matière</w:t>
      </w:r>
      <w:r>
        <w:rPr>
          <w:color w:val="57802E"/>
          <w:spacing w:val="40"/>
        </w:rPr>
        <w:t> </w:t>
      </w:r>
      <w:r>
        <w:rPr>
          <w:color w:val="57802E"/>
        </w:rPr>
        <w:t>de</w:t>
      </w:r>
      <w:r>
        <w:rPr>
          <w:color w:val="57802E"/>
          <w:spacing w:val="40"/>
        </w:rPr>
        <w:t> </w:t>
      </w:r>
      <w:r>
        <w:rPr>
          <w:color w:val="57802E"/>
        </w:rPr>
        <w:t>lutte contre</w:t>
      </w:r>
      <w:r>
        <w:rPr>
          <w:color w:val="57802E"/>
          <w:spacing w:val="40"/>
        </w:rPr>
        <w:t> </w:t>
      </w:r>
      <w:r>
        <w:rPr>
          <w:color w:val="57802E"/>
        </w:rPr>
        <w:t>le</w:t>
      </w:r>
      <w:r>
        <w:rPr>
          <w:color w:val="57802E"/>
          <w:spacing w:val="40"/>
        </w:rPr>
        <w:t> </w:t>
      </w:r>
      <w:r>
        <w:rPr>
          <w:color w:val="57802E"/>
        </w:rPr>
        <w:t>gaspillage</w:t>
      </w:r>
      <w:r>
        <w:rPr>
          <w:color w:val="57802E"/>
          <w:spacing w:val="40"/>
        </w:rPr>
        <w:t> </w:t>
      </w:r>
      <w:r>
        <w:rPr>
          <w:color w:val="57802E"/>
        </w:rPr>
        <w:t>alimentaire</w:t>
      </w:r>
    </w:p>
    <w:p>
      <w:pPr>
        <w:pStyle w:val="ListParagraph"/>
        <w:numPr>
          <w:ilvl w:val="0"/>
          <w:numId w:val="2"/>
        </w:numPr>
        <w:tabs>
          <w:tab w:pos="465" w:val="left" w:leader="none"/>
          <w:tab w:pos="470" w:val="left" w:leader="none"/>
        </w:tabs>
        <w:spacing w:line="232" w:lineRule="auto" w:before="58" w:after="0"/>
        <w:ind w:left="470" w:right="328" w:hanging="140"/>
        <w:jc w:val="both"/>
        <w:rPr>
          <w:i/>
          <w:sz w:val="18"/>
        </w:rPr>
      </w:pPr>
      <w:r>
        <w:rPr>
          <w:rFonts w:ascii="Gotham" w:hAnsi="Gotham"/>
          <w:b/>
          <w:color w:val="1D1D1B"/>
          <w:sz w:val="18"/>
        </w:rPr>
        <w:t>Réduire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gaspillage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alimentaire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50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%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d’ici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2025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et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60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%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en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2031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par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rapport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2013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color w:val="1D1D1B"/>
          <w:sz w:val="18"/>
        </w:rPr>
        <w:t>tel qu’inscrit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dans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le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Plan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Régional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Prévention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et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Gestion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des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Déchets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d’Île-de-France</w:t>
      </w:r>
      <w:r>
        <w:rPr>
          <w:color w:val="1D1D1B"/>
          <w:spacing w:val="-7"/>
          <w:sz w:val="18"/>
        </w:rPr>
        <w:t> </w:t>
      </w:r>
      <w:r>
        <w:rPr>
          <w:color w:val="1D1D1B"/>
          <w:sz w:val="18"/>
        </w:rPr>
        <w:t>(PRPGD) </w:t>
      </w:r>
      <w:r>
        <w:rPr>
          <w:i/>
          <w:color w:val="1D1D1B"/>
          <w:sz w:val="18"/>
        </w:rPr>
        <w:t>voté en novembre 2019. Les actions prévues dans le cadre de la Stratégie Régionale d’Economie Circulaire (SREC) et du Plan Régional pour une Alimentation locale, durable et solidaire (PRA) contribuent à l’atteinte de cet objectif. Il est également national puisque la Loi AGEC prévoit la réduction du gaspillage alimentaire de 50 % en 2025 par rapport à 2015.</w:t>
      </w:r>
    </w:p>
    <w:p>
      <w:pPr>
        <w:pStyle w:val="ListParagraph"/>
        <w:numPr>
          <w:ilvl w:val="0"/>
          <w:numId w:val="2"/>
        </w:numPr>
        <w:tabs>
          <w:tab w:pos="465" w:val="left" w:leader="none"/>
        </w:tabs>
        <w:spacing w:line="240" w:lineRule="auto" w:before="123" w:after="0"/>
        <w:ind w:left="465" w:right="0" w:hanging="135"/>
        <w:jc w:val="both"/>
        <w:rPr>
          <w:rFonts w:ascii="Gotham" w:hAnsi="Gotham"/>
          <w:b/>
          <w:sz w:val="18"/>
        </w:rPr>
      </w:pPr>
      <w:r>
        <w:rPr>
          <w:rFonts w:ascii="Gotham" w:hAnsi="Gotham"/>
          <w:b/>
          <w:color w:val="1D1D1B"/>
          <w:sz w:val="18"/>
        </w:rPr>
        <w:t>Participer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 la diffusion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 bonnes </w:t>
      </w:r>
      <w:r>
        <w:rPr>
          <w:rFonts w:ascii="Gotham" w:hAnsi="Gotham"/>
          <w:b/>
          <w:color w:val="1D1D1B"/>
          <w:spacing w:val="-2"/>
          <w:sz w:val="18"/>
        </w:rPr>
        <w:t>pratiques</w:t>
      </w:r>
    </w:p>
    <w:p>
      <w:pPr>
        <w:pStyle w:val="BodyText"/>
        <w:rPr>
          <w:rFonts w:ascii="Gotham"/>
          <w:b/>
          <w:i w:val="0"/>
        </w:rPr>
      </w:pPr>
    </w:p>
    <w:p>
      <w:pPr>
        <w:pStyle w:val="BodyText"/>
        <w:spacing w:before="21"/>
        <w:rPr>
          <w:rFonts w:ascii="Gotham"/>
          <w:b/>
          <w:i w:val="0"/>
        </w:rPr>
      </w:pPr>
    </w:p>
    <w:p>
      <w:pPr>
        <w:pStyle w:val="Heading1"/>
        <w:ind w:right="1460"/>
      </w:pPr>
      <w:r>
        <w:rPr>
          <w:color w:val="57802E"/>
        </w:rPr>
        <w:t>Former</w:t>
      </w:r>
      <w:r>
        <w:rPr>
          <w:color w:val="57802E"/>
          <w:spacing w:val="40"/>
        </w:rPr>
        <w:t> </w:t>
      </w:r>
      <w:r>
        <w:rPr>
          <w:color w:val="57802E"/>
        </w:rPr>
        <w:t>les</w:t>
      </w:r>
      <w:r>
        <w:rPr>
          <w:color w:val="57802E"/>
          <w:spacing w:val="40"/>
        </w:rPr>
        <w:t> </w:t>
      </w:r>
      <w:r>
        <w:rPr>
          <w:color w:val="57802E"/>
        </w:rPr>
        <w:t>agents/le</w:t>
      </w:r>
      <w:r>
        <w:rPr>
          <w:color w:val="57802E"/>
          <w:spacing w:val="40"/>
        </w:rPr>
        <w:t> </w:t>
      </w:r>
      <w:r>
        <w:rPr>
          <w:color w:val="57802E"/>
        </w:rPr>
        <w:t>personnel</w:t>
      </w:r>
      <w:r>
        <w:rPr>
          <w:color w:val="57802E"/>
          <w:spacing w:val="40"/>
        </w:rPr>
        <w:t> </w:t>
      </w:r>
      <w:r>
        <w:rPr>
          <w:color w:val="57802E"/>
        </w:rPr>
        <w:t>et</w:t>
      </w:r>
      <w:r>
        <w:rPr>
          <w:color w:val="57802E"/>
          <w:spacing w:val="40"/>
        </w:rPr>
        <w:t> </w:t>
      </w:r>
      <w:r>
        <w:rPr>
          <w:color w:val="57802E"/>
        </w:rPr>
        <w:t>sensibiliser</w:t>
      </w:r>
      <w:r>
        <w:rPr>
          <w:color w:val="57802E"/>
          <w:spacing w:val="40"/>
        </w:rPr>
        <w:t> </w:t>
      </w:r>
      <w:r>
        <w:rPr>
          <w:color w:val="57802E"/>
        </w:rPr>
        <w:t>les</w:t>
      </w:r>
      <w:r>
        <w:rPr>
          <w:color w:val="57802E"/>
          <w:spacing w:val="40"/>
        </w:rPr>
        <w:t> </w:t>
      </w:r>
      <w:r>
        <w:rPr>
          <w:color w:val="57802E"/>
        </w:rPr>
        <w:t>convives à une culture anti-gaspi</w:t>
      </w:r>
    </w:p>
    <w:p>
      <w:pPr>
        <w:pStyle w:val="ListParagraph"/>
        <w:numPr>
          <w:ilvl w:val="0"/>
          <w:numId w:val="2"/>
        </w:numPr>
        <w:tabs>
          <w:tab w:pos="469" w:val="left" w:leader="none"/>
        </w:tabs>
        <w:spacing w:line="240" w:lineRule="auto" w:before="64" w:after="0"/>
        <w:ind w:left="469" w:right="0" w:hanging="139"/>
        <w:jc w:val="both"/>
        <w:rPr>
          <w:sz w:val="18"/>
        </w:rPr>
      </w:pPr>
      <w:r>
        <w:rPr>
          <w:rFonts w:ascii="Gotham" w:hAnsi="Gotham"/>
          <w:b/>
          <w:color w:val="1D1D1B"/>
          <w:sz w:val="18"/>
        </w:rPr>
        <w:t>Former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les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agents ou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 personnel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limiter le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gaspillage </w:t>
      </w:r>
      <w:r>
        <w:rPr>
          <w:color w:val="1D1D1B"/>
          <w:spacing w:val="-2"/>
          <w:sz w:val="18"/>
        </w:rPr>
        <w:t>alimentaire</w:t>
      </w:r>
    </w:p>
    <w:p>
      <w:pPr>
        <w:pStyle w:val="ListParagraph"/>
        <w:numPr>
          <w:ilvl w:val="1"/>
          <w:numId w:val="2"/>
        </w:numPr>
        <w:tabs>
          <w:tab w:pos="922" w:val="left" w:leader="none"/>
        </w:tabs>
        <w:spacing w:line="232" w:lineRule="auto" w:before="56" w:after="0"/>
        <w:ind w:left="784" w:right="327" w:firstLine="0"/>
        <w:jc w:val="both"/>
        <w:rPr>
          <w:i/>
          <w:sz w:val="18"/>
        </w:rPr>
      </w:pPr>
      <w:r>
        <w:rPr>
          <w:i/>
          <w:color w:val="1D1D1B"/>
          <w:spacing w:val="-2"/>
          <w:sz w:val="18"/>
        </w:rPr>
        <w:t>Former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régulièrement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l’ensemble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du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personnel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à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la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démarche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anti-gaspi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mise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en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place,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pacing w:val="-2"/>
          <w:sz w:val="18"/>
        </w:rPr>
        <w:t>diffuser </w:t>
      </w:r>
      <w:r>
        <w:rPr>
          <w:i/>
          <w:color w:val="1D1D1B"/>
          <w:spacing w:val="-4"/>
          <w:sz w:val="18"/>
        </w:rPr>
        <w:t>les</w:t>
      </w:r>
      <w:r>
        <w:rPr>
          <w:i/>
          <w:color w:val="1D1D1B"/>
          <w:spacing w:val="-10"/>
          <w:sz w:val="18"/>
        </w:rPr>
        <w:t> </w:t>
      </w:r>
      <w:r>
        <w:rPr>
          <w:i/>
          <w:color w:val="1D1D1B"/>
          <w:spacing w:val="-4"/>
          <w:sz w:val="18"/>
        </w:rPr>
        <w:t>bonnes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pacing w:val="-4"/>
          <w:sz w:val="18"/>
        </w:rPr>
        <w:t>pratiques</w:t>
      </w:r>
      <w:r>
        <w:rPr>
          <w:i/>
          <w:color w:val="1D1D1B"/>
          <w:spacing w:val="-10"/>
          <w:sz w:val="18"/>
        </w:rPr>
        <w:t> </w:t>
      </w:r>
      <w:r>
        <w:rPr>
          <w:i/>
          <w:color w:val="1D1D1B"/>
          <w:spacing w:val="-4"/>
          <w:sz w:val="18"/>
        </w:rPr>
        <w:t>(achats,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pacing w:val="-4"/>
          <w:sz w:val="18"/>
        </w:rPr>
        <w:t>préparation,</w:t>
      </w:r>
      <w:r>
        <w:rPr>
          <w:i/>
          <w:color w:val="1D1D1B"/>
          <w:spacing w:val="-10"/>
          <w:sz w:val="18"/>
        </w:rPr>
        <w:t> </w:t>
      </w:r>
      <w:r>
        <w:rPr>
          <w:i/>
          <w:color w:val="1D1D1B"/>
          <w:spacing w:val="-4"/>
          <w:sz w:val="18"/>
        </w:rPr>
        <w:t>gestion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pacing w:val="-4"/>
          <w:sz w:val="18"/>
        </w:rPr>
        <w:t>des</w:t>
      </w:r>
      <w:r>
        <w:rPr>
          <w:i/>
          <w:color w:val="1D1D1B"/>
          <w:spacing w:val="-10"/>
          <w:sz w:val="18"/>
        </w:rPr>
        <w:t> </w:t>
      </w:r>
      <w:r>
        <w:rPr>
          <w:i/>
          <w:color w:val="1D1D1B"/>
          <w:spacing w:val="-4"/>
          <w:sz w:val="18"/>
        </w:rPr>
        <w:t>invendus,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pacing w:val="-4"/>
          <w:sz w:val="18"/>
        </w:rPr>
        <w:t>dons,</w:t>
      </w:r>
      <w:r>
        <w:rPr>
          <w:i/>
          <w:color w:val="1D1D1B"/>
          <w:spacing w:val="-10"/>
          <w:sz w:val="18"/>
        </w:rPr>
        <w:t> </w:t>
      </w:r>
      <w:r>
        <w:rPr>
          <w:i/>
          <w:color w:val="1D1D1B"/>
          <w:spacing w:val="-4"/>
          <w:sz w:val="18"/>
        </w:rPr>
        <w:t>etc.)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pacing w:val="-4"/>
          <w:sz w:val="18"/>
        </w:rPr>
        <w:t>et</w:t>
      </w:r>
      <w:r>
        <w:rPr>
          <w:i/>
          <w:color w:val="1D1D1B"/>
          <w:spacing w:val="-10"/>
          <w:sz w:val="18"/>
        </w:rPr>
        <w:t> </w:t>
      </w:r>
      <w:r>
        <w:rPr>
          <w:i/>
          <w:color w:val="1D1D1B"/>
          <w:spacing w:val="-4"/>
          <w:sz w:val="18"/>
        </w:rPr>
        <w:t>les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pacing w:val="-4"/>
          <w:sz w:val="18"/>
        </w:rPr>
        <w:t>résultats</w:t>
      </w:r>
      <w:r>
        <w:rPr>
          <w:i/>
          <w:color w:val="1D1D1B"/>
          <w:spacing w:val="-10"/>
          <w:sz w:val="18"/>
        </w:rPr>
        <w:t> </w:t>
      </w:r>
      <w:r>
        <w:rPr>
          <w:i/>
          <w:color w:val="1D1D1B"/>
          <w:spacing w:val="-4"/>
          <w:sz w:val="18"/>
        </w:rPr>
        <w:t>(afficher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chiffres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clés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et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objectifs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dans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bureaux,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cuisines,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espaces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stockage…)</w:t>
      </w:r>
    </w:p>
    <w:p>
      <w:pPr>
        <w:pStyle w:val="ListParagraph"/>
        <w:numPr>
          <w:ilvl w:val="0"/>
          <w:numId w:val="2"/>
        </w:numPr>
        <w:tabs>
          <w:tab w:pos="465" w:val="left" w:leader="none"/>
        </w:tabs>
        <w:spacing w:line="240" w:lineRule="auto" w:before="65" w:after="0"/>
        <w:ind w:left="465" w:right="0" w:hanging="135"/>
        <w:jc w:val="both"/>
        <w:rPr>
          <w:rFonts w:ascii="Gotham" w:hAnsi="Gotham"/>
          <w:b/>
          <w:sz w:val="18"/>
        </w:rPr>
      </w:pPr>
      <w:r>
        <w:rPr>
          <w:rFonts w:ascii="Gotham" w:hAnsi="Gotham"/>
          <w:b/>
          <w:color w:val="1D1D1B"/>
          <w:sz w:val="18"/>
        </w:rPr>
        <w:t>Sensibiliser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les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convives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au</w:t>
      </w:r>
      <w:r>
        <w:rPr>
          <w:rFonts w:ascii="Gotham" w:hAnsi="Gotham"/>
          <w:b/>
          <w:color w:val="1D1D1B"/>
          <w:spacing w:val="-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gaspillage</w:t>
      </w:r>
      <w:r>
        <w:rPr>
          <w:rFonts w:ascii="Gotham" w:hAnsi="Gotham"/>
          <w:b/>
          <w:color w:val="1D1D1B"/>
          <w:spacing w:val="-2"/>
          <w:sz w:val="18"/>
        </w:rPr>
        <w:t> alimentaire</w:t>
      </w:r>
    </w:p>
    <w:p>
      <w:pPr>
        <w:pStyle w:val="ListParagraph"/>
        <w:numPr>
          <w:ilvl w:val="1"/>
          <w:numId w:val="2"/>
        </w:numPr>
        <w:tabs>
          <w:tab w:pos="922" w:val="left" w:leader="none"/>
        </w:tabs>
        <w:spacing w:line="240" w:lineRule="auto" w:before="55" w:after="0"/>
        <w:ind w:left="922" w:right="0" w:hanging="138"/>
        <w:jc w:val="left"/>
        <w:rPr>
          <w:i/>
          <w:sz w:val="18"/>
        </w:rPr>
      </w:pPr>
      <w:r>
        <w:rPr>
          <w:i/>
          <w:color w:val="1D1D1B"/>
          <w:spacing w:val="-4"/>
          <w:sz w:val="18"/>
        </w:rPr>
        <w:t>Information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pacing w:val="-4"/>
          <w:sz w:val="18"/>
        </w:rPr>
        <w:t>sur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pacing w:val="-4"/>
          <w:sz w:val="18"/>
        </w:rPr>
        <w:t>les</w:t>
      </w:r>
      <w:r>
        <w:rPr>
          <w:i/>
          <w:color w:val="1D1D1B"/>
          <w:spacing w:val="-3"/>
          <w:sz w:val="18"/>
        </w:rPr>
        <w:t> </w:t>
      </w:r>
      <w:r>
        <w:rPr>
          <w:i/>
          <w:color w:val="1D1D1B"/>
          <w:spacing w:val="-4"/>
          <w:sz w:val="18"/>
        </w:rPr>
        <w:t>impacts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pacing w:val="-4"/>
          <w:sz w:val="18"/>
        </w:rPr>
        <w:t>du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pacing w:val="-4"/>
          <w:sz w:val="18"/>
        </w:rPr>
        <w:t>gaspillage,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pacing w:val="-4"/>
          <w:sz w:val="18"/>
        </w:rPr>
        <w:t>sur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pacing w:val="-4"/>
          <w:sz w:val="18"/>
        </w:rPr>
        <w:t>les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pacing w:val="-4"/>
          <w:sz w:val="18"/>
        </w:rPr>
        <w:t>quantités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pacing w:val="-4"/>
          <w:sz w:val="18"/>
        </w:rPr>
        <w:t>gaspillées…</w:t>
      </w:r>
    </w:p>
    <w:p>
      <w:pPr>
        <w:spacing w:line="240" w:lineRule="auto" w:before="105"/>
        <w:rPr>
          <w:i/>
          <w:sz w:val="18"/>
        </w:rPr>
      </w:pPr>
    </w:p>
    <w:p>
      <w:pPr>
        <w:pStyle w:val="Heading1"/>
      </w:pPr>
      <w:r>
        <w:rPr>
          <w:color w:val="57802E"/>
        </w:rPr>
        <w:t>Agir</w:t>
      </w:r>
      <w:r>
        <w:rPr>
          <w:color w:val="57802E"/>
          <w:spacing w:val="34"/>
        </w:rPr>
        <w:t> </w:t>
      </w:r>
      <w:r>
        <w:rPr>
          <w:color w:val="57802E"/>
        </w:rPr>
        <w:t>à</w:t>
      </w:r>
      <w:r>
        <w:rPr>
          <w:color w:val="57802E"/>
          <w:spacing w:val="34"/>
        </w:rPr>
        <w:t> </w:t>
      </w:r>
      <w:r>
        <w:rPr>
          <w:color w:val="57802E"/>
        </w:rPr>
        <w:t>toutes</w:t>
      </w:r>
      <w:r>
        <w:rPr>
          <w:color w:val="57802E"/>
          <w:spacing w:val="34"/>
        </w:rPr>
        <w:t> </w:t>
      </w:r>
      <w:r>
        <w:rPr>
          <w:color w:val="57802E"/>
        </w:rPr>
        <w:t>les</w:t>
      </w:r>
      <w:r>
        <w:rPr>
          <w:color w:val="57802E"/>
          <w:spacing w:val="35"/>
        </w:rPr>
        <w:t> </w:t>
      </w:r>
      <w:r>
        <w:rPr>
          <w:color w:val="57802E"/>
        </w:rPr>
        <w:t>étapes</w:t>
      </w:r>
      <w:r>
        <w:rPr>
          <w:color w:val="57802E"/>
          <w:spacing w:val="34"/>
        </w:rPr>
        <w:t> </w:t>
      </w:r>
      <w:r>
        <w:rPr>
          <w:color w:val="57802E"/>
        </w:rPr>
        <w:t>(achat,</w:t>
      </w:r>
      <w:r>
        <w:rPr>
          <w:color w:val="57802E"/>
          <w:spacing w:val="34"/>
        </w:rPr>
        <w:t> </w:t>
      </w:r>
      <w:r>
        <w:rPr>
          <w:color w:val="57802E"/>
        </w:rPr>
        <w:t>production</w:t>
      </w:r>
      <w:r>
        <w:rPr>
          <w:color w:val="57802E"/>
          <w:spacing w:val="35"/>
        </w:rPr>
        <w:t> </w:t>
      </w:r>
      <w:r>
        <w:rPr>
          <w:color w:val="57802E"/>
        </w:rPr>
        <w:t>des</w:t>
      </w:r>
      <w:r>
        <w:rPr>
          <w:color w:val="57802E"/>
          <w:spacing w:val="34"/>
        </w:rPr>
        <w:t> </w:t>
      </w:r>
      <w:r>
        <w:rPr>
          <w:color w:val="57802E"/>
        </w:rPr>
        <w:t>repas</w:t>
      </w:r>
      <w:r>
        <w:rPr>
          <w:color w:val="57802E"/>
          <w:spacing w:val="34"/>
        </w:rPr>
        <w:t> </w:t>
      </w:r>
      <w:r>
        <w:rPr>
          <w:color w:val="57802E"/>
        </w:rPr>
        <w:t>et</w:t>
      </w:r>
      <w:r>
        <w:rPr>
          <w:color w:val="57802E"/>
          <w:spacing w:val="35"/>
        </w:rPr>
        <w:t> </w:t>
      </w:r>
      <w:r>
        <w:rPr>
          <w:color w:val="57802E"/>
          <w:spacing w:val="-2"/>
        </w:rPr>
        <w:t>service)</w:t>
      </w:r>
    </w:p>
    <w:p>
      <w:pPr>
        <w:pStyle w:val="ListParagraph"/>
        <w:numPr>
          <w:ilvl w:val="0"/>
          <w:numId w:val="2"/>
        </w:numPr>
        <w:tabs>
          <w:tab w:pos="464" w:val="left" w:leader="none"/>
          <w:tab w:pos="470" w:val="left" w:leader="none"/>
        </w:tabs>
        <w:spacing w:line="232" w:lineRule="auto" w:before="59" w:after="0"/>
        <w:ind w:left="470" w:right="328" w:hanging="141"/>
        <w:jc w:val="both"/>
        <w:rPr>
          <w:sz w:val="18"/>
        </w:rPr>
      </w:pPr>
      <w:r>
        <w:rPr>
          <w:rFonts w:ascii="Gotham" w:hAnsi="Gotham"/>
          <w:b/>
          <w:color w:val="1D1D1B"/>
          <w:sz w:val="18"/>
        </w:rPr>
        <w:t>Assouplir les cahiers des charges </w:t>
      </w:r>
      <w:r>
        <w:rPr>
          <w:color w:val="1D1D1B"/>
          <w:sz w:val="18"/>
        </w:rPr>
        <w:t>avec les fournisseurs afin d’élargir la gamme de produits </w:t>
      </w:r>
      <w:r>
        <w:rPr>
          <w:color w:val="1D1D1B"/>
          <w:spacing w:val="-2"/>
          <w:sz w:val="18"/>
        </w:rPr>
        <w:t>commandés</w:t>
      </w:r>
    </w:p>
    <w:p>
      <w:pPr>
        <w:pStyle w:val="ListParagraph"/>
        <w:numPr>
          <w:ilvl w:val="0"/>
          <w:numId w:val="2"/>
        </w:numPr>
        <w:tabs>
          <w:tab w:pos="464" w:val="left" w:leader="none"/>
          <w:tab w:pos="470" w:val="left" w:leader="none"/>
        </w:tabs>
        <w:spacing w:line="232" w:lineRule="auto" w:before="114" w:after="0"/>
        <w:ind w:left="470" w:right="327" w:hanging="141"/>
        <w:jc w:val="both"/>
        <w:rPr>
          <w:sz w:val="18"/>
        </w:rPr>
      </w:pPr>
      <w:r>
        <w:rPr>
          <w:color w:val="1D1D1B"/>
          <w:sz w:val="18"/>
        </w:rPr>
        <w:t>Insérer des </w:t>
      </w:r>
      <w:r>
        <w:rPr>
          <w:rFonts w:ascii="Gotham" w:hAnsi="Gotham"/>
          <w:b/>
          <w:color w:val="1D1D1B"/>
          <w:sz w:val="18"/>
        </w:rPr>
        <w:t>clauses et objectifs </w:t>
      </w:r>
      <w:r>
        <w:rPr>
          <w:color w:val="1D1D1B"/>
          <w:sz w:val="18"/>
        </w:rPr>
        <w:t>de lutte contre le gaspillage alimentaire dans le marché/contrat passé avec le prestataire de restauration</w:t>
      </w:r>
    </w:p>
    <w:p>
      <w:pPr>
        <w:pStyle w:val="ListParagraph"/>
        <w:numPr>
          <w:ilvl w:val="1"/>
          <w:numId w:val="2"/>
        </w:numPr>
        <w:tabs>
          <w:tab w:pos="922" w:val="left" w:leader="none"/>
        </w:tabs>
        <w:spacing w:line="232" w:lineRule="auto" w:before="58" w:after="0"/>
        <w:ind w:left="784" w:right="328" w:firstLine="0"/>
        <w:jc w:val="both"/>
        <w:rPr>
          <w:i/>
          <w:sz w:val="18"/>
        </w:rPr>
      </w:pPr>
      <w:r>
        <w:rPr>
          <w:i/>
          <w:color w:val="1D1D1B"/>
          <w:sz w:val="18"/>
        </w:rPr>
        <w:t>Clause</w:t>
      </w:r>
      <w:r>
        <w:rPr>
          <w:i/>
          <w:color w:val="1D1D1B"/>
          <w:spacing w:val="-16"/>
          <w:sz w:val="18"/>
        </w:rPr>
        <w:t> </w:t>
      </w:r>
      <w:r>
        <w:rPr>
          <w:i/>
          <w:color w:val="1D1D1B"/>
          <w:sz w:val="18"/>
        </w:rPr>
        <w:t>obligatoire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incluant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une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dimension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revalorisation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surproduction,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objectif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Xg maximum de pertes par convive, etc.</w:t>
      </w:r>
    </w:p>
    <w:p>
      <w:pPr>
        <w:pStyle w:val="ListParagraph"/>
        <w:numPr>
          <w:ilvl w:val="0"/>
          <w:numId w:val="2"/>
        </w:numPr>
        <w:tabs>
          <w:tab w:pos="464" w:val="left" w:leader="none"/>
          <w:tab w:pos="470" w:val="left" w:leader="none"/>
        </w:tabs>
        <w:spacing w:line="232" w:lineRule="auto" w:before="114" w:after="0"/>
        <w:ind w:left="470" w:right="328" w:hanging="141"/>
        <w:jc w:val="both"/>
        <w:rPr>
          <w:sz w:val="18"/>
        </w:rPr>
      </w:pPr>
      <w:r>
        <w:rPr>
          <w:rFonts w:ascii="Gotham" w:hAnsi="Gotham"/>
          <w:b/>
          <w:color w:val="1D1D1B"/>
          <w:sz w:val="18"/>
        </w:rPr>
        <w:t>Dialoguer avec les fournisseurs </w:t>
      </w:r>
      <w:r>
        <w:rPr>
          <w:color w:val="1D1D1B"/>
          <w:sz w:val="18"/>
        </w:rPr>
        <w:t>pour lutter contre le gaspillage alimentaire </w:t>
      </w:r>
      <w:r>
        <w:rPr>
          <w:color w:val="1D1D1B"/>
          <w:sz w:val="18"/>
        </w:rPr>
        <w:t>(producteurs, </w:t>
      </w:r>
      <w:r>
        <w:rPr>
          <w:color w:val="1D1D1B"/>
          <w:spacing w:val="-2"/>
          <w:sz w:val="18"/>
        </w:rPr>
        <w:t>transporteurs</w:t>
      </w:r>
      <w:r>
        <w:rPr>
          <w:color w:val="1D1D1B"/>
          <w:spacing w:val="-6"/>
          <w:sz w:val="18"/>
        </w:rPr>
        <w:t> </w:t>
      </w:r>
      <w:r>
        <w:rPr>
          <w:color w:val="1D1D1B"/>
          <w:spacing w:val="-2"/>
          <w:sz w:val="18"/>
        </w:rPr>
        <w:t>et</w:t>
      </w:r>
      <w:r>
        <w:rPr>
          <w:color w:val="1D1D1B"/>
          <w:spacing w:val="-6"/>
          <w:sz w:val="18"/>
        </w:rPr>
        <w:t> </w:t>
      </w:r>
      <w:r>
        <w:rPr>
          <w:color w:val="1D1D1B"/>
          <w:spacing w:val="-2"/>
          <w:sz w:val="18"/>
        </w:rPr>
        <w:t>logisticiens)</w:t>
      </w:r>
      <w:r>
        <w:rPr>
          <w:color w:val="1D1D1B"/>
          <w:spacing w:val="-6"/>
          <w:sz w:val="18"/>
        </w:rPr>
        <w:t> </w:t>
      </w:r>
      <w:r>
        <w:rPr>
          <w:color w:val="1D1D1B"/>
          <w:spacing w:val="-2"/>
          <w:sz w:val="18"/>
        </w:rPr>
        <w:t>et</w:t>
      </w:r>
      <w:r>
        <w:rPr>
          <w:color w:val="1D1D1B"/>
          <w:spacing w:val="-6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assouplir</w:t>
      </w:r>
      <w:r>
        <w:rPr>
          <w:rFonts w:ascii="Gotham" w:hAnsi="Gotham"/>
          <w:b/>
          <w:color w:val="1D1D1B"/>
          <w:spacing w:val="-6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les</w:t>
      </w:r>
      <w:r>
        <w:rPr>
          <w:rFonts w:ascii="Gotham" w:hAnsi="Gotham"/>
          <w:b/>
          <w:color w:val="1D1D1B"/>
          <w:spacing w:val="-6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cahiers</w:t>
      </w:r>
      <w:r>
        <w:rPr>
          <w:rFonts w:ascii="Gotham" w:hAnsi="Gotham"/>
          <w:b/>
          <w:color w:val="1D1D1B"/>
          <w:spacing w:val="-6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des</w:t>
      </w:r>
      <w:r>
        <w:rPr>
          <w:rFonts w:ascii="Gotham" w:hAnsi="Gotham"/>
          <w:b/>
          <w:color w:val="1D1D1B"/>
          <w:spacing w:val="-6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charges</w:t>
      </w:r>
      <w:r>
        <w:rPr>
          <w:rFonts w:ascii="Gotham" w:hAnsi="Gotham"/>
          <w:b/>
          <w:color w:val="1D1D1B"/>
          <w:spacing w:val="-6"/>
          <w:sz w:val="18"/>
        </w:rPr>
        <w:t> </w:t>
      </w:r>
      <w:r>
        <w:rPr>
          <w:color w:val="1D1D1B"/>
          <w:spacing w:val="-2"/>
          <w:sz w:val="18"/>
        </w:rPr>
        <w:t>avec</w:t>
      </w:r>
      <w:r>
        <w:rPr>
          <w:color w:val="1D1D1B"/>
          <w:spacing w:val="-6"/>
          <w:sz w:val="18"/>
        </w:rPr>
        <w:t> </w:t>
      </w:r>
      <w:r>
        <w:rPr>
          <w:color w:val="1D1D1B"/>
          <w:spacing w:val="-2"/>
          <w:sz w:val="18"/>
        </w:rPr>
        <w:t>les</w:t>
      </w:r>
      <w:r>
        <w:rPr>
          <w:color w:val="1D1D1B"/>
          <w:spacing w:val="-6"/>
          <w:sz w:val="18"/>
        </w:rPr>
        <w:t> </w:t>
      </w:r>
      <w:r>
        <w:rPr>
          <w:color w:val="1D1D1B"/>
          <w:spacing w:val="-2"/>
          <w:sz w:val="18"/>
        </w:rPr>
        <w:t>fournisseurs</w:t>
      </w:r>
      <w:r>
        <w:rPr>
          <w:color w:val="1D1D1B"/>
          <w:spacing w:val="-6"/>
          <w:sz w:val="18"/>
        </w:rPr>
        <w:t> </w:t>
      </w:r>
      <w:r>
        <w:rPr>
          <w:color w:val="1D1D1B"/>
          <w:spacing w:val="-2"/>
          <w:sz w:val="18"/>
        </w:rPr>
        <w:t>afin</w:t>
      </w:r>
      <w:r>
        <w:rPr>
          <w:color w:val="1D1D1B"/>
          <w:spacing w:val="-6"/>
          <w:sz w:val="18"/>
        </w:rPr>
        <w:t> </w:t>
      </w:r>
      <w:r>
        <w:rPr>
          <w:color w:val="1D1D1B"/>
          <w:spacing w:val="-2"/>
          <w:sz w:val="18"/>
        </w:rPr>
        <w:t>d’élargir </w:t>
      </w:r>
      <w:r>
        <w:rPr>
          <w:color w:val="1D1D1B"/>
          <w:sz w:val="18"/>
        </w:rPr>
        <w:t>la gamme de produits commandés</w:t>
      </w:r>
    </w:p>
    <w:p>
      <w:pPr>
        <w:pStyle w:val="ListParagraph"/>
        <w:numPr>
          <w:ilvl w:val="1"/>
          <w:numId w:val="2"/>
        </w:numPr>
        <w:tabs>
          <w:tab w:pos="922" w:val="left" w:leader="none"/>
        </w:tabs>
        <w:spacing w:line="232" w:lineRule="auto" w:before="58" w:after="0"/>
        <w:ind w:left="784" w:right="328" w:firstLine="0"/>
        <w:jc w:val="both"/>
        <w:rPr>
          <w:i/>
          <w:sz w:val="18"/>
        </w:rPr>
      </w:pPr>
      <w:r>
        <w:rPr>
          <w:i/>
          <w:color w:val="1D1D1B"/>
          <w:sz w:val="18"/>
        </w:rPr>
        <w:t>Identifier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leviers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sur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lesquels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agir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pour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réduire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gaspillage,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veiller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ce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que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alternatives pour valoriser les produits soient prévues par le fournisseur en cas de refus de denrées, etc.</w:t>
      </w:r>
    </w:p>
    <w:p>
      <w:pPr>
        <w:pStyle w:val="ListParagraph"/>
        <w:numPr>
          <w:ilvl w:val="1"/>
          <w:numId w:val="2"/>
        </w:numPr>
        <w:tabs>
          <w:tab w:pos="922" w:val="left" w:leader="none"/>
        </w:tabs>
        <w:spacing w:line="232" w:lineRule="auto" w:before="58" w:after="0"/>
        <w:ind w:left="784" w:right="328" w:firstLine="0"/>
        <w:jc w:val="both"/>
        <w:rPr>
          <w:i/>
          <w:sz w:val="18"/>
        </w:rPr>
      </w:pPr>
      <w:r>
        <w:rPr>
          <w:i/>
          <w:color w:val="1D1D1B"/>
          <w:sz w:val="18"/>
        </w:rPr>
        <w:t>Faire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évoluer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ses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cahiers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charges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fournisseurs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pour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intégrer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produits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«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moches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»,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hors calibre ou abîmés aux commandes et à la préparation des repas</w:t>
      </w:r>
    </w:p>
    <w:p>
      <w:pPr>
        <w:pStyle w:val="ListParagraph"/>
        <w:numPr>
          <w:ilvl w:val="0"/>
          <w:numId w:val="2"/>
        </w:numPr>
        <w:tabs>
          <w:tab w:pos="464" w:val="left" w:leader="none"/>
          <w:tab w:pos="470" w:val="left" w:leader="none"/>
        </w:tabs>
        <w:spacing w:line="232" w:lineRule="auto" w:before="115" w:after="0"/>
        <w:ind w:left="470" w:right="329" w:hanging="141"/>
        <w:jc w:val="both"/>
        <w:rPr>
          <w:sz w:val="18"/>
        </w:rPr>
      </w:pPr>
      <w:r>
        <w:rPr>
          <w:rFonts w:ascii="Gotham" w:hAnsi="Gotham"/>
          <w:b/>
          <w:color w:val="1D1D1B"/>
          <w:sz w:val="18"/>
        </w:rPr>
        <w:t>Modifier</w:t>
      </w:r>
      <w:r>
        <w:rPr>
          <w:rFonts w:ascii="Gotham" w:hAnsi="Gotham"/>
          <w:b/>
          <w:color w:val="1D1D1B"/>
          <w:spacing w:val="-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les</w:t>
      </w:r>
      <w:r>
        <w:rPr>
          <w:rFonts w:ascii="Gotham" w:hAnsi="Gotham"/>
          <w:b/>
          <w:color w:val="1D1D1B"/>
          <w:spacing w:val="-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procédés</w:t>
      </w:r>
      <w:r>
        <w:rPr>
          <w:rFonts w:ascii="Gotham" w:hAnsi="Gotham"/>
          <w:b/>
          <w:color w:val="1D1D1B"/>
          <w:spacing w:val="-8"/>
          <w:sz w:val="18"/>
        </w:rPr>
        <w:t> </w:t>
      </w:r>
      <w:r>
        <w:rPr>
          <w:color w:val="1D1D1B"/>
          <w:sz w:val="18"/>
        </w:rPr>
        <w:t>pour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réduire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pertes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durant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la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préparation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repas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mais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également</w:t>
      </w:r>
      <w:r>
        <w:rPr>
          <w:color w:val="1D1D1B"/>
          <w:spacing w:val="-8"/>
          <w:sz w:val="18"/>
        </w:rPr>
        <w:t> </w:t>
      </w:r>
      <w:r>
        <w:rPr>
          <w:color w:val="1D1D1B"/>
          <w:sz w:val="18"/>
        </w:rPr>
        <w:t>pour valoriser les coproduits</w:t>
      </w:r>
    </w:p>
    <w:p>
      <w:pPr>
        <w:pStyle w:val="ListParagraph"/>
        <w:numPr>
          <w:ilvl w:val="1"/>
          <w:numId w:val="2"/>
        </w:numPr>
        <w:tabs>
          <w:tab w:pos="922" w:val="left" w:leader="none"/>
        </w:tabs>
        <w:spacing w:line="232" w:lineRule="auto" w:before="57" w:after="0"/>
        <w:ind w:left="784" w:right="329" w:firstLine="0"/>
        <w:jc w:val="both"/>
        <w:rPr>
          <w:i/>
          <w:sz w:val="18"/>
        </w:rPr>
      </w:pPr>
      <w:r>
        <w:rPr>
          <w:i/>
          <w:color w:val="1D1D1B"/>
          <w:sz w:val="18"/>
        </w:rPr>
        <w:t>Utilisation complète du produit brut, élaborer des menus en envisageant les </w:t>
      </w:r>
      <w:r>
        <w:rPr>
          <w:i/>
          <w:color w:val="1D1D1B"/>
          <w:sz w:val="18"/>
        </w:rPr>
        <w:t>réutilisations possibles, recettes à partir d’épluchures comestibles, etc.</w:t>
      </w:r>
    </w:p>
    <w:p>
      <w:pPr>
        <w:pStyle w:val="ListParagraph"/>
        <w:numPr>
          <w:ilvl w:val="0"/>
          <w:numId w:val="2"/>
        </w:numPr>
        <w:tabs>
          <w:tab w:pos="464" w:val="left" w:leader="none"/>
          <w:tab w:pos="470" w:val="left" w:leader="none"/>
        </w:tabs>
        <w:spacing w:line="232" w:lineRule="auto" w:before="115" w:after="0"/>
        <w:ind w:left="470" w:right="329" w:hanging="141"/>
        <w:jc w:val="left"/>
        <w:rPr>
          <w:sz w:val="18"/>
        </w:rPr>
      </w:pPr>
      <w:r>
        <w:rPr>
          <w:rFonts w:ascii="Gotham" w:hAnsi="Gotham"/>
          <w:b/>
          <w:color w:val="1D1D1B"/>
          <w:spacing w:val="-2"/>
          <w:sz w:val="18"/>
        </w:rPr>
        <w:t>Gérer</w:t>
      </w:r>
      <w:r>
        <w:rPr>
          <w:rFonts w:ascii="Gotham" w:hAnsi="Gotham"/>
          <w:b/>
          <w:color w:val="1D1D1B"/>
          <w:spacing w:val="-9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et</w:t>
      </w:r>
      <w:r>
        <w:rPr>
          <w:rFonts w:ascii="Gotham" w:hAnsi="Gotham"/>
          <w:b/>
          <w:color w:val="1D1D1B"/>
          <w:spacing w:val="-9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prévoir</w:t>
      </w:r>
      <w:r>
        <w:rPr>
          <w:rFonts w:ascii="Gotham" w:hAnsi="Gotham"/>
          <w:b/>
          <w:color w:val="1D1D1B"/>
          <w:spacing w:val="-9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les</w:t>
      </w:r>
      <w:r>
        <w:rPr>
          <w:rFonts w:ascii="Gotham" w:hAnsi="Gotham"/>
          <w:b/>
          <w:color w:val="1D1D1B"/>
          <w:spacing w:val="-9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quantités</w:t>
      </w:r>
      <w:r>
        <w:rPr>
          <w:rFonts w:ascii="Gotham" w:hAnsi="Gotham"/>
          <w:b/>
          <w:color w:val="1D1D1B"/>
          <w:spacing w:val="-9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de</w:t>
      </w:r>
      <w:r>
        <w:rPr>
          <w:rFonts w:ascii="Gotham" w:hAnsi="Gotham"/>
          <w:b/>
          <w:color w:val="1D1D1B"/>
          <w:spacing w:val="-9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nourriture</w:t>
      </w:r>
      <w:r>
        <w:rPr>
          <w:rFonts w:ascii="Gotham" w:hAnsi="Gotham"/>
          <w:b/>
          <w:color w:val="1D1D1B"/>
          <w:spacing w:val="-9"/>
          <w:sz w:val="18"/>
        </w:rPr>
        <w:t> </w:t>
      </w:r>
      <w:r>
        <w:rPr>
          <w:color w:val="1D1D1B"/>
          <w:spacing w:val="-2"/>
          <w:sz w:val="18"/>
        </w:rPr>
        <w:t>à</w:t>
      </w:r>
      <w:r>
        <w:rPr>
          <w:color w:val="1D1D1B"/>
          <w:spacing w:val="-9"/>
          <w:sz w:val="18"/>
        </w:rPr>
        <w:t> </w:t>
      </w:r>
      <w:r>
        <w:rPr>
          <w:color w:val="1D1D1B"/>
          <w:spacing w:val="-2"/>
          <w:sz w:val="18"/>
        </w:rPr>
        <w:t>préparer</w:t>
      </w:r>
      <w:r>
        <w:rPr>
          <w:color w:val="1D1D1B"/>
          <w:spacing w:val="-9"/>
          <w:sz w:val="18"/>
        </w:rPr>
        <w:t> </w:t>
      </w:r>
      <w:r>
        <w:rPr>
          <w:color w:val="1D1D1B"/>
          <w:spacing w:val="-2"/>
          <w:sz w:val="18"/>
        </w:rPr>
        <w:t>en</w:t>
      </w:r>
      <w:r>
        <w:rPr>
          <w:color w:val="1D1D1B"/>
          <w:spacing w:val="-9"/>
          <w:sz w:val="18"/>
        </w:rPr>
        <w:t> </w:t>
      </w:r>
      <w:r>
        <w:rPr>
          <w:color w:val="1D1D1B"/>
          <w:spacing w:val="-2"/>
          <w:sz w:val="18"/>
        </w:rPr>
        <w:t>fonction</w:t>
      </w:r>
      <w:r>
        <w:rPr>
          <w:color w:val="1D1D1B"/>
          <w:spacing w:val="-9"/>
          <w:sz w:val="18"/>
        </w:rPr>
        <w:t> </w:t>
      </w:r>
      <w:r>
        <w:rPr>
          <w:color w:val="1D1D1B"/>
          <w:spacing w:val="-2"/>
          <w:sz w:val="18"/>
        </w:rPr>
        <w:t>du</w:t>
      </w:r>
      <w:r>
        <w:rPr>
          <w:color w:val="1D1D1B"/>
          <w:spacing w:val="-9"/>
          <w:sz w:val="18"/>
        </w:rPr>
        <w:t> </w:t>
      </w:r>
      <w:r>
        <w:rPr>
          <w:color w:val="1D1D1B"/>
          <w:spacing w:val="-2"/>
          <w:sz w:val="18"/>
        </w:rPr>
        <w:t>nombre</w:t>
      </w:r>
      <w:r>
        <w:rPr>
          <w:color w:val="1D1D1B"/>
          <w:spacing w:val="-9"/>
          <w:sz w:val="18"/>
        </w:rPr>
        <w:t> </w:t>
      </w:r>
      <w:r>
        <w:rPr>
          <w:color w:val="1D1D1B"/>
          <w:spacing w:val="-2"/>
          <w:sz w:val="18"/>
        </w:rPr>
        <w:t>de</w:t>
      </w:r>
      <w:r>
        <w:rPr>
          <w:color w:val="1D1D1B"/>
          <w:spacing w:val="-9"/>
          <w:sz w:val="18"/>
        </w:rPr>
        <w:t> </w:t>
      </w:r>
      <w:r>
        <w:rPr>
          <w:color w:val="1D1D1B"/>
          <w:spacing w:val="-2"/>
          <w:sz w:val="18"/>
        </w:rPr>
        <w:t>convives,</w:t>
      </w:r>
      <w:r>
        <w:rPr>
          <w:color w:val="1D1D1B"/>
          <w:spacing w:val="-9"/>
          <w:sz w:val="18"/>
        </w:rPr>
        <w:t> </w:t>
      </w:r>
      <w:r>
        <w:rPr>
          <w:color w:val="1D1D1B"/>
          <w:spacing w:val="-2"/>
          <w:sz w:val="18"/>
        </w:rPr>
        <w:t>prendre </w:t>
      </w:r>
      <w:r>
        <w:rPr>
          <w:color w:val="1D1D1B"/>
          <w:sz w:val="18"/>
        </w:rPr>
        <w:t>en compte </w:t>
      </w:r>
      <w:r>
        <w:rPr>
          <w:rFonts w:ascii="Gotham" w:hAnsi="Gotham"/>
          <w:b/>
          <w:color w:val="1D1D1B"/>
          <w:sz w:val="18"/>
        </w:rPr>
        <w:t>l’appétit des convive</w:t>
      </w:r>
      <w:r>
        <w:rPr>
          <w:color w:val="1D1D1B"/>
          <w:sz w:val="18"/>
        </w:rPr>
        <w:t>s et adapter le service en conséquence),</w:t>
      </w:r>
    </w:p>
    <w:p>
      <w:pPr>
        <w:pStyle w:val="ListParagraph"/>
        <w:numPr>
          <w:ilvl w:val="1"/>
          <w:numId w:val="2"/>
        </w:numPr>
        <w:tabs>
          <w:tab w:pos="922" w:val="left" w:leader="none"/>
        </w:tabs>
        <w:spacing w:line="240" w:lineRule="auto" w:before="52" w:after="0"/>
        <w:ind w:left="922" w:right="0" w:hanging="138"/>
        <w:jc w:val="left"/>
        <w:rPr>
          <w:i/>
          <w:sz w:val="18"/>
        </w:rPr>
      </w:pPr>
      <w:r>
        <w:rPr>
          <w:i/>
          <w:color w:val="1D1D1B"/>
          <w:spacing w:val="-6"/>
          <w:sz w:val="18"/>
        </w:rPr>
        <w:t>Dispositif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6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6"/>
          <w:sz w:val="18"/>
        </w:rPr>
        <w:t>réservation</w:t>
      </w:r>
      <w:r>
        <w:rPr>
          <w:i/>
          <w:color w:val="1D1D1B"/>
          <w:sz w:val="18"/>
        </w:rPr>
        <w:t> </w:t>
      </w:r>
      <w:r>
        <w:rPr>
          <w:i/>
          <w:color w:val="1D1D1B"/>
          <w:spacing w:val="-6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6"/>
          <w:sz w:val="18"/>
        </w:rPr>
        <w:t>repas,</w:t>
      </w:r>
      <w:r>
        <w:rPr>
          <w:i/>
          <w:color w:val="1D1D1B"/>
          <w:sz w:val="18"/>
        </w:rPr>
        <w:t> </w:t>
      </w:r>
      <w:r>
        <w:rPr>
          <w:i/>
          <w:color w:val="1D1D1B"/>
          <w:spacing w:val="-6"/>
          <w:sz w:val="18"/>
        </w:rPr>
        <w:t>utilisation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6"/>
          <w:sz w:val="18"/>
        </w:rPr>
        <w:t>d’un</w:t>
      </w:r>
      <w:r>
        <w:rPr>
          <w:i/>
          <w:color w:val="1D1D1B"/>
          <w:sz w:val="18"/>
        </w:rPr>
        <w:t> </w:t>
      </w:r>
      <w:r>
        <w:rPr>
          <w:i/>
          <w:color w:val="1D1D1B"/>
          <w:spacing w:val="-6"/>
          <w:sz w:val="18"/>
        </w:rPr>
        <w:t>logiciel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6"/>
          <w:sz w:val="18"/>
        </w:rPr>
        <w:t>de</w:t>
      </w:r>
      <w:r>
        <w:rPr>
          <w:i/>
          <w:color w:val="1D1D1B"/>
          <w:sz w:val="18"/>
        </w:rPr>
        <w:t> </w:t>
      </w:r>
      <w:r>
        <w:rPr>
          <w:i/>
          <w:color w:val="1D1D1B"/>
          <w:spacing w:val="-6"/>
          <w:sz w:val="18"/>
        </w:rPr>
        <w:t>prévision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6"/>
          <w:sz w:val="18"/>
        </w:rPr>
        <w:t>du</w:t>
      </w:r>
      <w:r>
        <w:rPr>
          <w:i/>
          <w:color w:val="1D1D1B"/>
          <w:sz w:val="18"/>
        </w:rPr>
        <w:t> </w:t>
      </w:r>
      <w:r>
        <w:rPr>
          <w:i/>
          <w:color w:val="1D1D1B"/>
          <w:spacing w:val="-6"/>
          <w:sz w:val="18"/>
        </w:rPr>
        <w:t>nombre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6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6"/>
          <w:sz w:val="18"/>
        </w:rPr>
        <w:t>convives,</w:t>
      </w:r>
      <w:r>
        <w:rPr>
          <w:i/>
          <w:color w:val="1D1D1B"/>
          <w:sz w:val="18"/>
        </w:rPr>
        <w:t> </w:t>
      </w:r>
      <w:r>
        <w:rPr>
          <w:i/>
          <w:color w:val="1D1D1B"/>
          <w:spacing w:val="-6"/>
          <w:sz w:val="18"/>
        </w:rPr>
        <w:t>etc.</w:t>
      </w:r>
    </w:p>
    <w:p>
      <w:pPr>
        <w:pStyle w:val="ListParagraph"/>
        <w:numPr>
          <w:ilvl w:val="1"/>
          <w:numId w:val="2"/>
        </w:numPr>
        <w:tabs>
          <w:tab w:pos="922" w:val="left" w:leader="none"/>
        </w:tabs>
        <w:spacing w:line="232" w:lineRule="auto" w:before="56" w:after="0"/>
        <w:ind w:left="784" w:right="329" w:firstLine="0"/>
        <w:jc w:val="left"/>
        <w:rPr>
          <w:i/>
          <w:sz w:val="18"/>
        </w:rPr>
      </w:pPr>
      <w:r>
        <w:rPr>
          <w:i/>
          <w:color w:val="1D1D1B"/>
          <w:sz w:val="18"/>
        </w:rPr>
        <w:t>Proposer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z w:val="18"/>
        </w:rPr>
        <w:t>assiettes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z w:val="18"/>
        </w:rPr>
        <w:t>différentes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z w:val="18"/>
        </w:rPr>
        <w:t>tailles,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z w:val="18"/>
        </w:rPr>
        <w:t>encourager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z w:val="18"/>
        </w:rPr>
        <w:t>le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z w:val="18"/>
        </w:rPr>
        <w:t>dialogue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z w:val="18"/>
        </w:rPr>
        <w:t>avec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z w:val="18"/>
        </w:rPr>
        <w:t>cuisiniers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z w:val="18"/>
        </w:rPr>
        <w:t>pour</w:t>
      </w:r>
      <w:r>
        <w:rPr>
          <w:i/>
          <w:color w:val="1D1D1B"/>
          <w:spacing w:val="-9"/>
          <w:sz w:val="18"/>
        </w:rPr>
        <w:t> </w:t>
      </w:r>
      <w:r>
        <w:rPr>
          <w:i/>
          <w:color w:val="1D1D1B"/>
          <w:sz w:val="18"/>
        </w:rPr>
        <w:t>le grammage, encourager le service autonome des convives (bar à salade, denrées en vrac…)</w:t>
      </w:r>
    </w:p>
    <w:p>
      <w:pPr>
        <w:spacing w:line="240" w:lineRule="auto" w:before="106"/>
        <w:rPr>
          <w:i/>
          <w:sz w:val="18"/>
        </w:rPr>
      </w:pPr>
    </w:p>
    <w:p>
      <w:pPr>
        <w:pStyle w:val="Heading1"/>
      </w:pPr>
      <w:r>
        <w:rPr>
          <w:color w:val="57802E"/>
        </w:rPr>
        <w:t>Travailler</w:t>
      </w:r>
      <w:r>
        <w:rPr>
          <w:color w:val="57802E"/>
          <w:spacing w:val="35"/>
        </w:rPr>
        <w:t> </w:t>
      </w:r>
      <w:r>
        <w:rPr>
          <w:color w:val="57802E"/>
        </w:rPr>
        <w:t>sur</w:t>
      </w:r>
      <w:r>
        <w:rPr>
          <w:color w:val="57802E"/>
          <w:spacing w:val="35"/>
        </w:rPr>
        <w:t> </w:t>
      </w:r>
      <w:r>
        <w:rPr>
          <w:color w:val="57802E"/>
        </w:rPr>
        <w:t>la</w:t>
      </w:r>
      <w:r>
        <w:rPr>
          <w:color w:val="57802E"/>
          <w:spacing w:val="35"/>
        </w:rPr>
        <w:t> </w:t>
      </w:r>
      <w:r>
        <w:rPr>
          <w:color w:val="57802E"/>
        </w:rPr>
        <w:t>relation</w:t>
      </w:r>
      <w:r>
        <w:rPr>
          <w:color w:val="57802E"/>
          <w:spacing w:val="35"/>
        </w:rPr>
        <w:t> </w:t>
      </w:r>
      <w:r>
        <w:rPr>
          <w:color w:val="57802E"/>
        </w:rPr>
        <w:t>avec</w:t>
      </w:r>
      <w:r>
        <w:rPr>
          <w:color w:val="57802E"/>
          <w:spacing w:val="35"/>
        </w:rPr>
        <w:t> </w:t>
      </w:r>
      <w:r>
        <w:rPr>
          <w:color w:val="57802E"/>
        </w:rPr>
        <w:t>les</w:t>
      </w:r>
      <w:r>
        <w:rPr>
          <w:color w:val="57802E"/>
          <w:spacing w:val="36"/>
        </w:rPr>
        <w:t> </w:t>
      </w:r>
      <w:r>
        <w:rPr>
          <w:color w:val="57802E"/>
          <w:spacing w:val="-2"/>
        </w:rPr>
        <w:t>convives</w:t>
      </w:r>
    </w:p>
    <w:p>
      <w:pPr>
        <w:pStyle w:val="ListParagraph"/>
        <w:numPr>
          <w:ilvl w:val="0"/>
          <w:numId w:val="2"/>
        </w:numPr>
        <w:tabs>
          <w:tab w:pos="464" w:val="left" w:leader="none"/>
          <w:tab w:pos="470" w:val="left" w:leader="none"/>
        </w:tabs>
        <w:spacing w:line="232" w:lineRule="auto" w:before="59" w:after="0"/>
        <w:ind w:left="470" w:right="328" w:hanging="141"/>
        <w:jc w:val="left"/>
        <w:rPr>
          <w:rFonts w:ascii="Gotham" w:hAnsi="Gotham"/>
          <w:b/>
          <w:sz w:val="18"/>
        </w:rPr>
      </w:pPr>
      <w:r>
        <w:rPr>
          <w:color w:val="1D1D1B"/>
          <w:sz w:val="18"/>
        </w:rPr>
        <w:t>Mettre</w:t>
      </w:r>
      <w:r>
        <w:rPr>
          <w:color w:val="1D1D1B"/>
          <w:spacing w:val="33"/>
          <w:sz w:val="18"/>
        </w:rPr>
        <w:t> </w:t>
      </w:r>
      <w:r>
        <w:rPr>
          <w:color w:val="1D1D1B"/>
          <w:sz w:val="18"/>
        </w:rPr>
        <w:t>en</w:t>
      </w:r>
      <w:r>
        <w:rPr>
          <w:color w:val="1D1D1B"/>
          <w:spacing w:val="33"/>
          <w:sz w:val="18"/>
        </w:rPr>
        <w:t> </w:t>
      </w:r>
      <w:r>
        <w:rPr>
          <w:color w:val="1D1D1B"/>
          <w:sz w:val="18"/>
        </w:rPr>
        <w:t>place</w:t>
      </w:r>
      <w:r>
        <w:rPr>
          <w:color w:val="1D1D1B"/>
          <w:spacing w:val="33"/>
          <w:sz w:val="18"/>
        </w:rPr>
        <w:t> </w:t>
      </w:r>
      <w:r>
        <w:rPr>
          <w:color w:val="1D1D1B"/>
          <w:sz w:val="18"/>
        </w:rPr>
        <w:t>une</w:t>
      </w:r>
      <w:r>
        <w:rPr>
          <w:color w:val="1D1D1B"/>
          <w:spacing w:val="33"/>
          <w:sz w:val="18"/>
        </w:rPr>
        <w:t> </w:t>
      </w:r>
      <w:r>
        <w:rPr>
          <w:color w:val="1D1D1B"/>
          <w:sz w:val="18"/>
        </w:rPr>
        <w:t>démarche</w:t>
      </w:r>
      <w:r>
        <w:rPr>
          <w:color w:val="1D1D1B"/>
          <w:spacing w:val="3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d’amélioration</w:t>
      </w:r>
      <w:r>
        <w:rPr>
          <w:rFonts w:ascii="Gotham" w:hAnsi="Gotham"/>
          <w:b/>
          <w:color w:val="1D1D1B"/>
          <w:spacing w:val="3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3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la</w:t>
      </w:r>
      <w:r>
        <w:rPr>
          <w:rFonts w:ascii="Gotham" w:hAnsi="Gotham"/>
          <w:b/>
          <w:color w:val="1D1D1B"/>
          <w:spacing w:val="3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qualité</w:t>
      </w:r>
      <w:r>
        <w:rPr>
          <w:rFonts w:ascii="Gotham" w:hAnsi="Gotham"/>
          <w:b/>
          <w:color w:val="1D1D1B"/>
          <w:spacing w:val="33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gustative</w:t>
      </w:r>
      <w:r>
        <w:rPr>
          <w:rFonts w:ascii="Gotham" w:hAnsi="Gotham"/>
          <w:b/>
          <w:color w:val="1D1D1B"/>
          <w:spacing w:val="33"/>
          <w:sz w:val="18"/>
        </w:rPr>
        <w:t> </w:t>
      </w:r>
      <w:r>
        <w:rPr>
          <w:color w:val="1D1D1B"/>
          <w:sz w:val="18"/>
        </w:rPr>
        <w:t>des</w:t>
      </w:r>
      <w:r>
        <w:rPr>
          <w:color w:val="1D1D1B"/>
          <w:spacing w:val="33"/>
          <w:sz w:val="18"/>
        </w:rPr>
        <w:t> </w:t>
      </w:r>
      <w:r>
        <w:rPr>
          <w:color w:val="1D1D1B"/>
          <w:sz w:val="18"/>
        </w:rPr>
        <w:t>repas</w:t>
      </w:r>
      <w:r>
        <w:rPr>
          <w:color w:val="1D1D1B"/>
          <w:spacing w:val="33"/>
          <w:sz w:val="18"/>
        </w:rPr>
        <w:t> </w:t>
      </w:r>
      <w:r>
        <w:rPr>
          <w:color w:val="1D1D1B"/>
          <w:sz w:val="18"/>
        </w:rPr>
        <w:t>proposés</w:t>
      </w:r>
      <w:r>
        <w:rPr>
          <w:color w:val="1D1D1B"/>
          <w:spacing w:val="33"/>
          <w:sz w:val="18"/>
        </w:rPr>
        <w:t> </w:t>
      </w:r>
      <w:r>
        <w:rPr>
          <w:color w:val="1D1D1B"/>
          <w:sz w:val="18"/>
        </w:rPr>
        <w:t>et participer à </w:t>
      </w:r>
      <w:r>
        <w:rPr>
          <w:rFonts w:ascii="Gotham" w:hAnsi="Gotham"/>
          <w:b/>
          <w:color w:val="1D1D1B"/>
          <w:sz w:val="18"/>
        </w:rPr>
        <w:t>l’éducation au goût des convives</w:t>
      </w:r>
    </w:p>
    <w:p>
      <w:pPr>
        <w:pStyle w:val="ListParagraph"/>
        <w:numPr>
          <w:ilvl w:val="1"/>
          <w:numId w:val="2"/>
        </w:numPr>
        <w:tabs>
          <w:tab w:pos="922" w:val="left" w:leader="none"/>
        </w:tabs>
        <w:spacing w:line="232" w:lineRule="auto" w:before="57" w:after="0"/>
        <w:ind w:left="784" w:right="328" w:firstLine="0"/>
        <w:jc w:val="left"/>
        <w:rPr>
          <w:i/>
          <w:sz w:val="18"/>
        </w:rPr>
      </w:pPr>
      <w:r>
        <w:rPr>
          <w:i/>
          <w:color w:val="1D1D1B"/>
          <w:sz w:val="18"/>
        </w:rPr>
        <w:t>Travailler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avec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produits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qualité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(frais,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bios,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labellisés,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locaux…)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et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communiquer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sur</w:t>
      </w:r>
      <w:r>
        <w:rPr>
          <w:i/>
          <w:color w:val="1D1D1B"/>
          <w:spacing w:val="-7"/>
          <w:sz w:val="18"/>
        </w:rPr>
        <w:t> </w:t>
      </w:r>
      <w:r>
        <w:rPr>
          <w:i/>
          <w:color w:val="1D1D1B"/>
          <w:sz w:val="18"/>
        </w:rPr>
        <w:t>les bienfaits d’une alimentation durable</w:t>
      </w:r>
    </w:p>
    <w:p>
      <w:pPr>
        <w:pStyle w:val="ListParagraph"/>
        <w:numPr>
          <w:ilvl w:val="0"/>
          <w:numId w:val="2"/>
        </w:numPr>
        <w:tabs>
          <w:tab w:pos="470" w:val="left" w:leader="none"/>
          <w:tab w:pos="551" w:val="left" w:leader="none"/>
        </w:tabs>
        <w:spacing w:line="232" w:lineRule="auto" w:before="115" w:after="0"/>
        <w:ind w:left="470" w:right="328" w:hanging="141"/>
        <w:jc w:val="left"/>
        <w:rPr>
          <w:sz w:val="18"/>
        </w:rPr>
      </w:pPr>
      <w:r>
        <w:rPr>
          <w:color w:val="57802E"/>
          <w:sz w:val="18"/>
        </w:rPr>
        <w:tab/>
      </w:r>
      <w:r>
        <w:rPr>
          <w:color w:val="1D1D1B"/>
          <w:sz w:val="18"/>
        </w:rPr>
        <w:t>Instaurer</w:t>
      </w:r>
      <w:r>
        <w:rPr>
          <w:color w:val="1D1D1B"/>
          <w:spacing w:val="27"/>
          <w:sz w:val="18"/>
        </w:rPr>
        <w:t> </w:t>
      </w:r>
      <w:r>
        <w:rPr>
          <w:color w:val="1D1D1B"/>
          <w:sz w:val="18"/>
        </w:rPr>
        <w:t>des</w:t>
      </w:r>
      <w:r>
        <w:rPr>
          <w:color w:val="1D1D1B"/>
          <w:spacing w:val="27"/>
          <w:sz w:val="18"/>
        </w:rPr>
        <w:t> </w:t>
      </w:r>
      <w:r>
        <w:rPr>
          <w:color w:val="1D1D1B"/>
          <w:sz w:val="18"/>
        </w:rPr>
        <w:t>moments</w:t>
      </w:r>
      <w:r>
        <w:rPr>
          <w:color w:val="1D1D1B"/>
          <w:spacing w:val="27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d’échange</w:t>
      </w:r>
      <w:r>
        <w:rPr>
          <w:rFonts w:ascii="Gotham" w:hAnsi="Gotham"/>
          <w:b/>
          <w:color w:val="1D1D1B"/>
          <w:spacing w:val="27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entre</w:t>
      </w:r>
      <w:r>
        <w:rPr>
          <w:rFonts w:ascii="Gotham" w:hAnsi="Gotham"/>
          <w:b/>
          <w:color w:val="1D1D1B"/>
          <w:spacing w:val="27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cuisiniers</w:t>
      </w:r>
      <w:r>
        <w:rPr>
          <w:rFonts w:ascii="Gotham" w:hAnsi="Gotham"/>
          <w:b/>
          <w:color w:val="1D1D1B"/>
          <w:spacing w:val="27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et</w:t>
      </w:r>
      <w:r>
        <w:rPr>
          <w:rFonts w:ascii="Gotham" w:hAnsi="Gotham"/>
          <w:b/>
          <w:color w:val="1D1D1B"/>
          <w:spacing w:val="27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convive</w:t>
      </w:r>
      <w:r>
        <w:rPr>
          <w:color w:val="1D1D1B"/>
          <w:sz w:val="18"/>
        </w:rPr>
        <w:t>s</w:t>
      </w:r>
      <w:r>
        <w:rPr>
          <w:color w:val="1D1D1B"/>
          <w:spacing w:val="27"/>
          <w:sz w:val="18"/>
        </w:rPr>
        <w:t> </w:t>
      </w:r>
      <w:r>
        <w:rPr>
          <w:color w:val="1D1D1B"/>
          <w:sz w:val="18"/>
        </w:rPr>
        <w:t>afin</w:t>
      </w:r>
      <w:r>
        <w:rPr>
          <w:color w:val="1D1D1B"/>
          <w:spacing w:val="27"/>
          <w:sz w:val="18"/>
        </w:rPr>
        <w:t> </w:t>
      </w:r>
      <w:r>
        <w:rPr>
          <w:color w:val="1D1D1B"/>
          <w:sz w:val="18"/>
        </w:rPr>
        <w:t>d’identifier</w:t>
      </w:r>
      <w:r>
        <w:rPr>
          <w:color w:val="1D1D1B"/>
          <w:spacing w:val="27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27"/>
          <w:sz w:val="18"/>
        </w:rPr>
        <w:t> </w:t>
      </w:r>
      <w:r>
        <w:rPr>
          <w:color w:val="1D1D1B"/>
          <w:sz w:val="18"/>
        </w:rPr>
        <w:t>leviers</w:t>
      </w:r>
      <w:r>
        <w:rPr>
          <w:color w:val="1D1D1B"/>
          <w:spacing w:val="27"/>
          <w:sz w:val="18"/>
        </w:rPr>
        <w:t> </w:t>
      </w:r>
      <w:r>
        <w:rPr>
          <w:color w:val="1D1D1B"/>
          <w:sz w:val="18"/>
        </w:rPr>
        <w:t>sur lesquels agir pour réduire le gaspillage et suivre la </w:t>
      </w:r>
      <w:r>
        <w:rPr>
          <w:rFonts w:ascii="Gotham" w:hAnsi="Gotham"/>
          <w:b/>
          <w:color w:val="1D1D1B"/>
          <w:sz w:val="18"/>
        </w:rPr>
        <w:t>satisfaction </w:t>
      </w:r>
      <w:r>
        <w:rPr>
          <w:color w:val="1D1D1B"/>
          <w:sz w:val="18"/>
        </w:rPr>
        <w:t>des convives</w:t>
      </w:r>
    </w:p>
    <w:p>
      <w:pPr>
        <w:pStyle w:val="ListParagraph"/>
        <w:numPr>
          <w:ilvl w:val="1"/>
          <w:numId w:val="2"/>
        </w:numPr>
        <w:tabs>
          <w:tab w:pos="922" w:val="left" w:leader="none"/>
        </w:tabs>
        <w:spacing w:line="232" w:lineRule="auto" w:before="57" w:after="0"/>
        <w:ind w:left="784" w:right="328" w:firstLine="0"/>
        <w:jc w:val="left"/>
        <w:rPr>
          <w:i/>
          <w:sz w:val="18"/>
        </w:rPr>
      </w:pPr>
      <w:r>
        <w:rPr>
          <w:i/>
          <w:color w:val="1D1D1B"/>
          <w:spacing w:val="-2"/>
          <w:sz w:val="18"/>
        </w:rPr>
        <w:t>Enquêtes</w:t>
      </w:r>
      <w:r>
        <w:rPr>
          <w:i/>
          <w:color w:val="1D1D1B"/>
          <w:spacing w:val="-5"/>
          <w:sz w:val="18"/>
        </w:rPr>
        <w:t> </w:t>
      </w:r>
      <w:r>
        <w:rPr>
          <w:i/>
          <w:color w:val="1D1D1B"/>
          <w:spacing w:val="-2"/>
          <w:sz w:val="18"/>
        </w:rPr>
        <w:t>de</w:t>
      </w:r>
      <w:r>
        <w:rPr>
          <w:i/>
          <w:color w:val="1D1D1B"/>
          <w:spacing w:val="-5"/>
          <w:sz w:val="18"/>
        </w:rPr>
        <w:t> </w:t>
      </w:r>
      <w:r>
        <w:rPr>
          <w:i/>
          <w:color w:val="1D1D1B"/>
          <w:spacing w:val="-2"/>
          <w:sz w:val="18"/>
        </w:rPr>
        <w:t>satisfaction</w:t>
      </w:r>
      <w:r>
        <w:rPr>
          <w:i/>
          <w:color w:val="1D1D1B"/>
          <w:spacing w:val="-5"/>
          <w:sz w:val="18"/>
        </w:rPr>
        <w:t> </w:t>
      </w:r>
      <w:r>
        <w:rPr>
          <w:i/>
          <w:color w:val="1D1D1B"/>
          <w:spacing w:val="-2"/>
          <w:sz w:val="18"/>
        </w:rPr>
        <w:t>des</w:t>
      </w:r>
      <w:r>
        <w:rPr>
          <w:i/>
          <w:color w:val="1D1D1B"/>
          <w:spacing w:val="-5"/>
          <w:sz w:val="18"/>
        </w:rPr>
        <w:t> </w:t>
      </w:r>
      <w:r>
        <w:rPr>
          <w:i/>
          <w:color w:val="1D1D1B"/>
          <w:spacing w:val="-2"/>
          <w:sz w:val="18"/>
        </w:rPr>
        <w:t>convives</w:t>
      </w:r>
      <w:r>
        <w:rPr>
          <w:i/>
          <w:color w:val="1D1D1B"/>
          <w:spacing w:val="-5"/>
          <w:sz w:val="18"/>
        </w:rPr>
        <w:t> </w:t>
      </w:r>
      <w:r>
        <w:rPr>
          <w:i/>
          <w:color w:val="1D1D1B"/>
          <w:spacing w:val="-2"/>
          <w:sz w:val="18"/>
        </w:rPr>
        <w:t>régulières,</w:t>
      </w:r>
      <w:r>
        <w:rPr>
          <w:i/>
          <w:color w:val="1D1D1B"/>
          <w:spacing w:val="-5"/>
          <w:sz w:val="18"/>
        </w:rPr>
        <w:t> </w:t>
      </w:r>
      <w:r>
        <w:rPr>
          <w:i/>
          <w:color w:val="1D1D1B"/>
          <w:spacing w:val="-2"/>
          <w:sz w:val="18"/>
        </w:rPr>
        <w:t>moments</w:t>
      </w:r>
      <w:r>
        <w:rPr>
          <w:i/>
          <w:color w:val="1D1D1B"/>
          <w:spacing w:val="-5"/>
          <w:sz w:val="18"/>
        </w:rPr>
        <w:t> </w:t>
      </w:r>
      <w:r>
        <w:rPr>
          <w:i/>
          <w:color w:val="1D1D1B"/>
          <w:spacing w:val="-2"/>
          <w:sz w:val="18"/>
        </w:rPr>
        <w:t>d’échange</w:t>
      </w:r>
      <w:r>
        <w:rPr>
          <w:i/>
          <w:color w:val="1D1D1B"/>
          <w:spacing w:val="-5"/>
          <w:sz w:val="18"/>
        </w:rPr>
        <w:t> </w:t>
      </w:r>
      <w:r>
        <w:rPr>
          <w:i/>
          <w:color w:val="1D1D1B"/>
          <w:spacing w:val="-2"/>
          <w:sz w:val="18"/>
        </w:rPr>
        <w:t>réguliers</w:t>
      </w:r>
      <w:r>
        <w:rPr>
          <w:i/>
          <w:color w:val="1D1D1B"/>
          <w:spacing w:val="-5"/>
          <w:sz w:val="18"/>
        </w:rPr>
        <w:t> </w:t>
      </w:r>
      <w:r>
        <w:rPr>
          <w:i/>
          <w:color w:val="1D1D1B"/>
          <w:spacing w:val="-2"/>
          <w:sz w:val="18"/>
        </w:rPr>
        <w:t>entre</w:t>
      </w:r>
      <w:r>
        <w:rPr>
          <w:i/>
          <w:color w:val="1D1D1B"/>
          <w:spacing w:val="-5"/>
          <w:sz w:val="18"/>
        </w:rPr>
        <w:t> </w:t>
      </w:r>
      <w:r>
        <w:rPr>
          <w:i/>
          <w:color w:val="1D1D1B"/>
          <w:spacing w:val="-2"/>
          <w:sz w:val="18"/>
        </w:rPr>
        <w:t>cuisiniers </w:t>
      </w:r>
      <w:r>
        <w:rPr>
          <w:i/>
          <w:color w:val="1D1D1B"/>
          <w:sz w:val="18"/>
        </w:rPr>
        <w:t>et convives, co-élaboration des menus, etc.</w:t>
      </w:r>
    </w:p>
    <w:p>
      <w:pPr>
        <w:spacing w:after="0" w:line="232" w:lineRule="auto"/>
        <w:jc w:val="left"/>
        <w:rPr>
          <w:sz w:val="18"/>
        </w:rPr>
        <w:sectPr>
          <w:pgSz w:w="11910" w:h="16840"/>
          <w:pgMar w:header="850" w:footer="650" w:top="1540" w:bottom="840" w:left="1200" w:right="1200"/>
        </w:sectPr>
      </w:pPr>
    </w:p>
    <w:p>
      <w:pPr>
        <w:pStyle w:val="Heading1"/>
        <w:spacing w:before="142"/>
        <w:ind w:right="860"/>
      </w:pPr>
      <w:r>
        <w:rPr>
          <w:color w:val="57802E"/>
        </w:rPr>
        <w:t>Valoriser</w:t>
      </w:r>
      <w:r>
        <w:rPr>
          <w:color w:val="57802E"/>
          <w:spacing w:val="37"/>
        </w:rPr>
        <w:t> </w:t>
      </w:r>
      <w:r>
        <w:rPr>
          <w:color w:val="57802E"/>
        </w:rPr>
        <w:t>les</w:t>
      </w:r>
      <w:r>
        <w:rPr>
          <w:color w:val="57802E"/>
          <w:spacing w:val="37"/>
        </w:rPr>
        <w:t> </w:t>
      </w:r>
      <w:r>
        <w:rPr>
          <w:color w:val="57802E"/>
        </w:rPr>
        <w:t>invendus</w:t>
      </w:r>
      <w:r>
        <w:rPr>
          <w:color w:val="57802E"/>
          <w:spacing w:val="37"/>
        </w:rPr>
        <w:t> </w:t>
      </w:r>
      <w:r>
        <w:rPr>
          <w:color w:val="57802E"/>
        </w:rPr>
        <w:t>qui</w:t>
      </w:r>
      <w:r>
        <w:rPr>
          <w:color w:val="57802E"/>
          <w:spacing w:val="37"/>
        </w:rPr>
        <w:t> </w:t>
      </w:r>
      <w:r>
        <w:rPr>
          <w:color w:val="57802E"/>
        </w:rPr>
        <w:t>n’ont</w:t>
      </w:r>
      <w:r>
        <w:rPr>
          <w:color w:val="57802E"/>
          <w:spacing w:val="37"/>
        </w:rPr>
        <w:t> </w:t>
      </w:r>
      <w:r>
        <w:rPr>
          <w:color w:val="57802E"/>
        </w:rPr>
        <w:t>pas</w:t>
      </w:r>
      <w:r>
        <w:rPr>
          <w:color w:val="57802E"/>
          <w:spacing w:val="37"/>
        </w:rPr>
        <w:t> </w:t>
      </w:r>
      <w:r>
        <w:rPr>
          <w:color w:val="57802E"/>
        </w:rPr>
        <w:t>pu</w:t>
      </w:r>
      <w:r>
        <w:rPr>
          <w:color w:val="57802E"/>
          <w:spacing w:val="37"/>
        </w:rPr>
        <w:t> </w:t>
      </w:r>
      <w:r>
        <w:rPr>
          <w:color w:val="57802E"/>
        </w:rPr>
        <w:t>être</w:t>
      </w:r>
      <w:r>
        <w:rPr>
          <w:color w:val="57802E"/>
          <w:spacing w:val="37"/>
        </w:rPr>
        <w:t> </w:t>
      </w:r>
      <w:r>
        <w:rPr>
          <w:color w:val="57802E"/>
        </w:rPr>
        <w:t>évités</w:t>
      </w:r>
      <w:r>
        <w:rPr>
          <w:color w:val="57802E"/>
          <w:spacing w:val="37"/>
        </w:rPr>
        <w:t> </w:t>
      </w:r>
      <w:r>
        <w:rPr>
          <w:color w:val="57802E"/>
        </w:rPr>
        <w:t>grâce</w:t>
      </w:r>
      <w:r>
        <w:rPr>
          <w:color w:val="57802E"/>
          <w:spacing w:val="37"/>
        </w:rPr>
        <w:t> </w:t>
      </w:r>
      <w:r>
        <w:rPr>
          <w:color w:val="57802E"/>
        </w:rPr>
        <w:t>au</w:t>
      </w:r>
      <w:r>
        <w:rPr>
          <w:color w:val="57802E"/>
          <w:spacing w:val="37"/>
        </w:rPr>
        <w:t> </w:t>
      </w:r>
      <w:r>
        <w:rPr>
          <w:color w:val="57802E"/>
        </w:rPr>
        <w:t>don et à la vente à prix réduit</w:t>
      </w:r>
    </w:p>
    <w:p>
      <w:pPr>
        <w:pStyle w:val="ListParagraph"/>
        <w:numPr>
          <w:ilvl w:val="0"/>
          <w:numId w:val="2"/>
        </w:numPr>
        <w:tabs>
          <w:tab w:pos="465" w:val="left" w:leader="none"/>
        </w:tabs>
        <w:spacing w:line="240" w:lineRule="auto" w:before="53" w:after="0"/>
        <w:ind w:left="465" w:right="0" w:hanging="135"/>
        <w:jc w:val="left"/>
        <w:rPr>
          <w:rFonts w:ascii="Gotham" w:hAnsi="Gotham"/>
          <w:b/>
          <w:sz w:val="18"/>
        </w:rPr>
      </w:pPr>
      <w:r>
        <w:rPr>
          <w:color w:val="1D1D1B"/>
          <w:sz w:val="18"/>
        </w:rPr>
        <w:t>Mettre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en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place</w:t>
      </w:r>
      <w:r>
        <w:rPr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solutions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pour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éviter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jeter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repas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non</w:t>
      </w:r>
      <w:r>
        <w:rPr>
          <w:rFonts w:ascii="Gotham" w:hAnsi="Gotham"/>
          <w:b/>
          <w:color w:val="1D1D1B"/>
          <w:spacing w:val="-1"/>
          <w:sz w:val="18"/>
        </w:rPr>
        <w:t> </w:t>
      </w:r>
      <w:r>
        <w:rPr>
          <w:rFonts w:ascii="Gotham" w:hAnsi="Gotham"/>
          <w:b/>
          <w:color w:val="1D1D1B"/>
          <w:spacing w:val="-2"/>
          <w:sz w:val="18"/>
        </w:rPr>
        <w:t>servis</w:t>
      </w:r>
    </w:p>
    <w:p>
      <w:pPr>
        <w:pStyle w:val="ListParagraph"/>
        <w:numPr>
          <w:ilvl w:val="1"/>
          <w:numId w:val="2"/>
        </w:numPr>
        <w:tabs>
          <w:tab w:pos="927" w:val="left" w:leader="none"/>
        </w:tabs>
        <w:spacing w:line="240" w:lineRule="auto" w:before="51" w:after="0"/>
        <w:ind w:left="927" w:right="0" w:hanging="143"/>
        <w:jc w:val="left"/>
        <w:rPr>
          <w:i/>
          <w:sz w:val="18"/>
        </w:rPr>
      </w:pPr>
      <w:r>
        <w:rPr>
          <w:i/>
          <w:color w:val="1D1D1B"/>
          <w:sz w:val="18"/>
        </w:rPr>
        <w:t>Remise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en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service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d’un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jour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l’autre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plats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préparés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mais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non </w:t>
      </w:r>
      <w:r>
        <w:rPr>
          <w:i/>
          <w:color w:val="1D1D1B"/>
          <w:spacing w:val="-2"/>
          <w:sz w:val="18"/>
        </w:rPr>
        <w:t>servis</w:t>
      </w:r>
    </w:p>
    <w:p>
      <w:pPr>
        <w:pStyle w:val="ListParagraph"/>
        <w:numPr>
          <w:ilvl w:val="1"/>
          <w:numId w:val="2"/>
        </w:numPr>
        <w:tabs>
          <w:tab w:pos="927" w:val="left" w:leader="none"/>
        </w:tabs>
        <w:spacing w:line="240" w:lineRule="auto" w:before="50" w:after="0"/>
        <w:ind w:left="927" w:right="0" w:hanging="143"/>
        <w:jc w:val="left"/>
        <w:rPr>
          <w:i/>
          <w:sz w:val="18"/>
        </w:rPr>
      </w:pPr>
      <w:r>
        <w:rPr>
          <w:i/>
          <w:color w:val="1D1D1B"/>
          <w:sz w:val="18"/>
        </w:rPr>
        <w:t>Mise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vente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prix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réduit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repas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non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servis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dans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un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réfrigérateur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2"/>
          <w:sz w:val="18"/>
        </w:rPr>
        <w:t>connecté</w:t>
      </w:r>
    </w:p>
    <w:p>
      <w:pPr>
        <w:pStyle w:val="ListParagraph"/>
        <w:numPr>
          <w:ilvl w:val="0"/>
          <w:numId w:val="2"/>
        </w:numPr>
        <w:tabs>
          <w:tab w:pos="465" w:val="left" w:leader="none"/>
        </w:tabs>
        <w:spacing w:line="240" w:lineRule="auto" w:before="108" w:after="0"/>
        <w:ind w:left="465" w:right="0" w:hanging="135"/>
        <w:jc w:val="left"/>
        <w:rPr>
          <w:rFonts w:ascii="Gotham" w:hAnsi="Gotham"/>
          <w:b/>
          <w:sz w:val="18"/>
        </w:rPr>
      </w:pPr>
      <w:r>
        <w:rPr>
          <w:color w:val="1D1D1B"/>
          <w:sz w:val="18"/>
        </w:rPr>
        <w:t>Signer</w:t>
      </w:r>
      <w:r>
        <w:rPr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une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convention</w:t>
      </w:r>
      <w:r>
        <w:rPr>
          <w:rFonts w:ascii="Gotham" w:hAnsi="Gotham"/>
          <w:b/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don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color w:val="1D1D1B"/>
          <w:sz w:val="18"/>
        </w:rPr>
        <w:t>avec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des</w:t>
      </w:r>
      <w:r>
        <w:rPr>
          <w:color w:val="1D1D1B"/>
          <w:spacing w:val="-4"/>
          <w:sz w:val="18"/>
        </w:rPr>
        <w:t> </w:t>
      </w:r>
      <w:r>
        <w:rPr>
          <w:color w:val="1D1D1B"/>
          <w:sz w:val="18"/>
        </w:rPr>
        <w:t>associations</w:t>
      </w:r>
      <w:r>
        <w:rPr>
          <w:color w:val="1D1D1B"/>
          <w:spacing w:val="-4"/>
          <w:sz w:val="18"/>
        </w:rPr>
        <w:t> </w:t>
      </w:r>
      <w:r>
        <w:rPr>
          <w:color w:val="1D1D1B"/>
          <w:sz w:val="18"/>
        </w:rPr>
        <w:t>habilitées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tout</w:t>
      </w:r>
      <w:r>
        <w:rPr>
          <w:color w:val="1D1D1B"/>
          <w:spacing w:val="-4"/>
          <w:sz w:val="18"/>
        </w:rPr>
        <w:t> </w:t>
      </w:r>
      <w:r>
        <w:rPr>
          <w:color w:val="1D1D1B"/>
          <w:sz w:val="18"/>
        </w:rPr>
        <w:t>en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veillant</w:t>
      </w:r>
      <w:r>
        <w:rPr>
          <w:color w:val="1D1D1B"/>
          <w:spacing w:val="-4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4"/>
          <w:sz w:val="18"/>
        </w:rPr>
        <w:t> </w:t>
      </w:r>
      <w:r>
        <w:rPr>
          <w:color w:val="1D1D1B"/>
          <w:sz w:val="18"/>
        </w:rPr>
        <w:t>la</w:t>
      </w:r>
      <w:r>
        <w:rPr>
          <w:color w:val="1D1D1B"/>
          <w:spacing w:val="-5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qualité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du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rFonts w:ascii="Gotham" w:hAnsi="Gotham"/>
          <w:b/>
          <w:color w:val="1D1D1B"/>
          <w:spacing w:val="-5"/>
          <w:sz w:val="18"/>
        </w:rPr>
        <w:t>don</w:t>
      </w:r>
    </w:p>
    <w:p>
      <w:pPr>
        <w:pStyle w:val="ListParagraph"/>
        <w:numPr>
          <w:ilvl w:val="1"/>
          <w:numId w:val="2"/>
        </w:numPr>
        <w:tabs>
          <w:tab w:pos="927" w:val="left" w:leader="none"/>
        </w:tabs>
        <w:spacing w:line="240" w:lineRule="auto" w:before="51" w:after="0"/>
        <w:ind w:left="927" w:right="0" w:hanging="143"/>
        <w:jc w:val="left"/>
        <w:rPr>
          <w:i/>
          <w:sz w:val="18"/>
        </w:rPr>
      </w:pPr>
      <w:r>
        <w:rPr>
          <w:i/>
          <w:color w:val="1D1D1B"/>
          <w:sz w:val="18"/>
        </w:rPr>
        <w:t>Modèle</w:t>
      </w:r>
      <w:r>
        <w:rPr>
          <w:i/>
          <w:color w:val="1D1D1B"/>
          <w:spacing w:val="-4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convention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disponible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sur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le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site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Région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Île-de-</w:t>
      </w:r>
      <w:r>
        <w:rPr>
          <w:i/>
          <w:color w:val="1D1D1B"/>
          <w:spacing w:val="-2"/>
          <w:sz w:val="18"/>
        </w:rPr>
        <w:t>France.</w:t>
      </w:r>
    </w:p>
    <w:p>
      <w:pPr>
        <w:pStyle w:val="ListParagraph"/>
        <w:numPr>
          <w:ilvl w:val="1"/>
          <w:numId w:val="2"/>
        </w:numPr>
        <w:tabs>
          <w:tab w:pos="927" w:val="left" w:leader="none"/>
        </w:tabs>
        <w:spacing w:line="232" w:lineRule="auto" w:before="56" w:after="0"/>
        <w:ind w:left="784" w:right="329" w:firstLine="0"/>
        <w:jc w:val="left"/>
        <w:rPr>
          <w:i/>
          <w:sz w:val="18"/>
        </w:rPr>
      </w:pPr>
      <w:r>
        <w:rPr>
          <w:i/>
          <w:color w:val="1D1D1B"/>
          <w:sz w:val="18"/>
        </w:rPr>
        <w:t>Ne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pas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donner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produits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frais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abîmés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ou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que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l’association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n’aurait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pas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la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capacité</w:t>
      </w:r>
      <w:r>
        <w:rPr>
          <w:i/>
          <w:color w:val="1D1D1B"/>
          <w:spacing w:val="37"/>
          <w:sz w:val="18"/>
        </w:rPr>
        <w:t> </w:t>
      </w:r>
      <w:r>
        <w:rPr>
          <w:i/>
          <w:color w:val="1D1D1B"/>
          <w:sz w:val="18"/>
        </w:rPr>
        <w:t>de redistribuer, veiller à l’équilibre nutritionnel des produits donnés, etc.</w:t>
      </w:r>
    </w:p>
    <w:p>
      <w:pPr>
        <w:spacing w:line="240" w:lineRule="auto" w:before="0"/>
        <w:rPr>
          <w:i/>
          <w:sz w:val="18"/>
        </w:rPr>
      </w:pPr>
    </w:p>
    <w:p>
      <w:pPr>
        <w:spacing w:line="240" w:lineRule="auto" w:before="156"/>
        <w:rPr>
          <w:i/>
          <w:sz w:val="18"/>
        </w:rPr>
      </w:pPr>
    </w:p>
    <w:p>
      <w:pPr>
        <w:pStyle w:val="Heading1"/>
      </w:pPr>
      <w:r>
        <w:rPr>
          <w:color w:val="57802E"/>
        </w:rPr>
        <w:t>Mesurer</w:t>
      </w:r>
      <w:r>
        <w:rPr>
          <w:color w:val="57802E"/>
          <w:spacing w:val="45"/>
        </w:rPr>
        <w:t> </w:t>
      </w:r>
      <w:r>
        <w:rPr>
          <w:color w:val="57802E"/>
        </w:rPr>
        <w:t>et</w:t>
      </w:r>
      <w:r>
        <w:rPr>
          <w:color w:val="57802E"/>
          <w:spacing w:val="48"/>
        </w:rPr>
        <w:t> </w:t>
      </w:r>
      <w:r>
        <w:rPr>
          <w:color w:val="57802E"/>
        </w:rPr>
        <w:t>suivre</w:t>
      </w:r>
      <w:r>
        <w:rPr>
          <w:color w:val="57802E"/>
          <w:spacing w:val="48"/>
        </w:rPr>
        <w:t> </w:t>
      </w:r>
      <w:r>
        <w:rPr>
          <w:color w:val="57802E"/>
        </w:rPr>
        <w:t>les</w:t>
      </w:r>
      <w:r>
        <w:rPr>
          <w:color w:val="57802E"/>
          <w:spacing w:val="48"/>
        </w:rPr>
        <w:t> </w:t>
      </w:r>
      <w:r>
        <w:rPr>
          <w:color w:val="57802E"/>
        </w:rPr>
        <w:t>pertes</w:t>
      </w:r>
      <w:r>
        <w:rPr>
          <w:color w:val="57802E"/>
          <w:spacing w:val="48"/>
        </w:rPr>
        <w:t> </w:t>
      </w:r>
      <w:r>
        <w:rPr>
          <w:color w:val="57802E"/>
        </w:rPr>
        <w:t>et</w:t>
      </w:r>
      <w:r>
        <w:rPr>
          <w:color w:val="57802E"/>
          <w:spacing w:val="48"/>
        </w:rPr>
        <w:t> </w:t>
      </w:r>
      <w:r>
        <w:rPr>
          <w:color w:val="57802E"/>
        </w:rPr>
        <w:t>gaspillages</w:t>
      </w:r>
      <w:r>
        <w:rPr>
          <w:color w:val="57802E"/>
          <w:spacing w:val="48"/>
        </w:rPr>
        <w:t> </w:t>
      </w:r>
      <w:r>
        <w:rPr>
          <w:color w:val="57802E"/>
        </w:rPr>
        <w:t>alimentaires</w:t>
      </w:r>
      <w:r>
        <w:rPr>
          <w:color w:val="57802E"/>
          <w:spacing w:val="48"/>
        </w:rPr>
        <w:t> </w:t>
      </w:r>
      <w:r>
        <w:rPr>
          <w:color w:val="57802E"/>
          <w:spacing w:val="-2"/>
        </w:rPr>
        <w:t>générés</w:t>
      </w:r>
    </w:p>
    <w:p>
      <w:pPr>
        <w:pStyle w:val="ListParagraph"/>
        <w:numPr>
          <w:ilvl w:val="0"/>
          <w:numId w:val="2"/>
        </w:numPr>
        <w:tabs>
          <w:tab w:pos="464" w:val="left" w:leader="none"/>
          <w:tab w:pos="470" w:val="left" w:leader="none"/>
        </w:tabs>
        <w:spacing w:line="232" w:lineRule="auto" w:before="59" w:after="0"/>
        <w:ind w:left="470" w:right="328" w:hanging="141"/>
        <w:jc w:val="left"/>
        <w:rPr>
          <w:sz w:val="18"/>
        </w:rPr>
      </w:pPr>
      <w:r>
        <w:rPr>
          <w:rFonts w:ascii="Gotham" w:hAnsi="Gotham"/>
          <w:b/>
          <w:color w:val="1D1D1B"/>
          <w:sz w:val="18"/>
        </w:rPr>
        <w:t>Mettre en place des actions de mesure </w:t>
      </w:r>
      <w:r>
        <w:rPr>
          <w:color w:val="1D1D1B"/>
          <w:sz w:val="18"/>
        </w:rPr>
        <w:t>pour quantifier les pertes afin d’identifier les produits les plus gaspillés</w:t>
      </w:r>
    </w:p>
    <w:p>
      <w:pPr>
        <w:pStyle w:val="ListParagraph"/>
        <w:numPr>
          <w:ilvl w:val="1"/>
          <w:numId w:val="2"/>
        </w:numPr>
        <w:tabs>
          <w:tab w:pos="924" w:val="left" w:leader="none"/>
        </w:tabs>
        <w:spacing w:line="232" w:lineRule="auto" w:before="58" w:after="0"/>
        <w:ind w:left="784" w:right="328" w:firstLine="0"/>
        <w:jc w:val="left"/>
        <w:rPr>
          <w:i/>
          <w:sz w:val="18"/>
        </w:rPr>
      </w:pPr>
      <w:r>
        <w:rPr>
          <w:i/>
          <w:color w:val="1D1D1B"/>
          <w:sz w:val="18"/>
        </w:rPr>
        <w:t>Effectuer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pesées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et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diagnostics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réguliers,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établir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un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plan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d’action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pour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agir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sur</w:t>
      </w:r>
      <w:r>
        <w:rPr>
          <w:i/>
          <w:color w:val="1D1D1B"/>
          <w:spacing w:val="40"/>
          <w:sz w:val="18"/>
        </w:rPr>
        <w:t> </w:t>
      </w:r>
      <w:r>
        <w:rPr>
          <w:i/>
          <w:color w:val="1D1D1B"/>
          <w:sz w:val="18"/>
        </w:rPr>
        <w:t>ces gisements (fruits et légumes abîmés, produits frais…)</w:t>
      </w:r>
    </w:p>
    <w:p>
      <w:pPr>
        <w:pStyle w:val="ListParagraph"/>
        <w:numPr>
          <w:ilvl w:val="0"/>
          <w:numId w:val="2"/>
        </w:numPr>
        <w:tabs>
          <w:tab w:pos="465" w:val="left" w:leader="none"/>
        </w:tabs>
        <w:spacing w:line="240" w:lineRule="auto" w:before="109" w:after="0"/>
        <w:ind w:left="465" w:right="0" w:hanging="135"/>
        <w:jc w:val="left"/>
        <w:rPr>
          <w:sz w:val="18"/>
        </w:rPr>
      </w:pPr>
      <w:r>
        <w:rPr>
          <w:rFonts w:ascii="Gotham" w:hAnsi="Gotham"/>
          <w:b/>
          <w:color w:val="1D1D1B"/>
          <w:sz w:val="18"/>
        </w:rPr>
        <w:t>Suivre</w:t>
      </w:r>
      <w:r>
        <w:rPr>
          <w:rFonts w:ascii="Gotham" w:hAnsi="Gotham"/>
          <w:b/>
          <w:color w:val="1D1D1B"/>
          <w:spacing w:val="-4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des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indicateurs</w:t>
      </w:r>
      <w:r>
        <w:rPr>
          <w:rFonts w:ascii="Gotham" w:hAnsi="Gotham"/>
          <w:b/>
          <w:color w:val="1D1D1B"/>
          <w:spacing w:val="-2"/>
          <w:sz w:val="18"/>
        </w:rPr>
        <w:t> </w:t>
      </w:r>
      <w:r>
        <w:rPr>
          <w:color w:val="1D1D1B"/>
          <w:sz w:val="18"/>
        </w:rPr>
        <w:t>en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lien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avec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potentiels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de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réduction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ciblés</w:t>
      </w:r>
      <w:r>
        <w:rPr>
          <w:color w:val="1D1D1B"/>
          <w:spacing w:val="-1"/>
          <w:sz w:val="18"/>
        </w:rPr>
        <w:t> </w:t>
      </w:r>
      <w:r>
        <w:rPr>
          <w:color w:val="1D1D1B"/>
          <w:sz w:val="18"/>
        </w:rPr>
        <w:t>et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les</w:t>
      </w:r>
      <w:r>
        <w:rPr>
          <w:color w:val="1D1D1B"/>
          <w:spacing w:val="-2"/>
          <w:sz w:val="18"/>
        </w:rPr>
        <w:t> </w:t>
      </w:r>
      <w:r>
        <w:rPr>
          <w:color w:val="1D1D1B"/>
          <w:sz w:val="18"/>
        </w:rPr>
        <w:t>actions</w:t>
      </w:r>
      <w:r>
        <w:rPr>
          <w:color w:val="1D1D1B"/>
          <w:spacing w:val="-1"/>
          <w:sz w:val="18"/>
        </w:rPr>
        <w:t> </w:t>
      </w:r>
      <w:r>
        <w:rPr>
          <w:color w:val="1D1D1B"/>
          <w:spacing w:val="-2"/>
          <w:sz w:val="18"/>
        </w:rPr>
        <w:t>déployées</w:t>
      </w:r>
    </w:p>
    <w:p>
      <w:pPr>
        <w:pStyle w:val="ListParagraph"/>
        <w:numPr>
          <w:ilvl w:val="1"/>
          <w:numId w:val="2"/>
        </w:numPr>
        <w:tabs>
          <w:tab w:pos="924" w:val="left" w:leader="none"/>
        </w:tabs>
        <w:spacing w:line="232" w:lineRule="auto" w:before="56" w:after="0"/>
        <w:ind w:left="784" w:right="328" w:firstLine="0"/>
        <w:jc w:val="left"/>
        <w:rPr>
          <w:i/>
          <w:sz w:val="18"/>
        </w:rPr>
      </w:pPr>
      <w:r>
        <w:rPr>
          <w:i/>
          <w:color w:val="1D1D1B"/>
          <w:sz w:val="18"/>
        </w:rPr>
        <w:t>Évolution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du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taux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de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perte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produits,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dons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réalisés,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les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produits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à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dates</w:t>
      </w:r>
      <w:r>
        <w:rPr>
          <w:i/>
          <w:color w:val="1D1D1B"/>
          <w:spacing w:val="-13"/>
          <w:sz w:val="18"/>
        </w:rPr>
        <w:t> </w:t>
      </w:r>
      <w:r>
        <w:rPr>
          <w:i/>
          <w:color w:val="1D1D1B"/>
          <w:sz w:val="18"/>
        </w:rPr>
        <w:t>courtes</w:t>
      </w:r>
      <w:r>
        <w:rPr>
          <w:i/>
          <w:color w:val="1D1D1B"/>
          <w:spacing w:val="-14"/>
          <w:sz w:val="18"/>
        </w:rPr>
        <w:t> </w:t>
      </w:r>
      <w:r>
        <w:rPr>
          <w:i/>
          <w:color w:val="1D1D1B"/>
          <w:sz w:val="18"/>
        </w:rPr>
        <w:t>remisés, identification des raisons des pertes (esthétisme, état du produit, conditionnement abîmé…)</w:t>
      </w:r>
    </w:p>
    <w:p>
      <w:pPr>
        <w:pStyle w:val="ListParagraph"/>
        <w:numPr>
          <w:ilvl w:val="1"/>
          <w:numId w:val="2"/>
        </w:numPr>
        <w:tabs>
          <w:tab w:pos="924" w:val="left" w:leader="none"/>
        </w:tabs>
        <w:spacing w:line="240" w:lineRule="auto" w:before="52" w:after="0"/>
        <w:ind w:left="924" w:right="0" w:hanging="140"/>
        <w:jc w:val="left"/>
        <w:rPr>
          <w:i/>
          <w:sz w:val="18"/>
        </w:rPr>
      </w:pPr>
      <w:r>
        <w:rPr>
          <w:i/>
          <w:color w:val="1D1D1B"/>
          <w:sz w:val="18"/>
        </w:rPr>
        <w:t>Mettre</w:t>
      </w:r>
      <w:r>
        <w:rPr>
          <w:i/>
          <w:color w:val="1D1D1B"/>
          <w:spacing w:val="-4"/>
          <w:sz w:val="18"/>
        </w:rPr>
        <w:t> </w:t>
      </w:r>
      <w:r>
        <w:rPr>
          <w:i/>
          <w:color w:val="1D1D1B"/>
          <w:sz w:val="18"/>
        </w:rPr>
        <w:t>en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place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mesures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correctives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en</w:t>
      </w:r>
      <w:r>
        <w:rPr>
          <w:i/>
          <w:color w:val="1D1D1B"/>
          <w:spacing w:val="-2"/>
          <w:sz w:val="18"/>
        </w:rPr>
        <w:t> </w:t>
      </w:r>
      <w:r>
        <w:rPr>
          <w:i/>
          <w:color w:val="1D1D1B"/>
          <w:sz w:val="18"/>
        </w:rPr>
        <w:t>fonction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z w:val="18"/>
        </w:rPr>
        <w:t>des</w:t>
      </w:r>
      <w:r>
        <w:rPr>
          <w:i/>
          <w:color w:val="1D1D1B"/>
          <w:spacing w:val="-1"/>
          <w:sz w:val="18"/>
        </w:rPr>
        <w:t> </w:t>
      </w:r>
      <w:r>
        <w:rPr>
          <w:i/>
          <w:color w:val="1D1D1B"/>
          <w:spacing w:val="-2"/>
          <w:sz w:val="18"/>
        </w:rPr>
        <w:t>résultats</w:t>
      </w:r>
    </w:p>
    <w:p>
      <w:pPr>
        <w:spacing w:line="240" w:lineRule="auto" w:before="0"/>
        <w:rPr>
          <w:i/>
          <w:sz w:val="18"/>
        </w:rPr>
      </w:pPr>
    </w:p>
    <w:p>
      <w:pPr>
        <w:spacing w:line="240" w:lineRule="auto" w:before="155"/>
        <w:rPr>
          <w:i/>
          <w:sz w:val="18"/>
        </w:rPr>
      </w:pPr>
    </w:p>
    <w:p>
      <w:pPr>
        <w:pStyle w:val="Heading1"/>
        <w:spacing w:before="1"/>
      </w:pPr>
      <w:r>
        <w:rPr>
          <w:color w:val="57802E"/>
        </w:rPr>
        <w:t>Mettre</w:t>
      </w:r>
      <w:r>
        <w:rPr>
          <w:color w:val="57802E"/>
          <w:spacing w:val="36"/>
        </w:rPr>
        <w:t> </w:t>
      </w:r>
      <w:r>
        <w:rPr>
          <w:color w:val="57802E"/>
        </w:rPr>
        <w:t>en</w:t>
      </w:r>
      <w:r>
        <w:rPr>
          <w:color w:val="57802E"/>
          <w:spacing w:val="39"/>
        </w:rPr>
        <w:t> </w:t>
      </w:r>
      <w:r>
        <w:rPr>
          <w:color w:val="57802E"/>
        </w:rPr>
        <w:t>place</w:t>
      </w:r>
      <w:r>
        <w:rPr>
          <w:color w:val="57802E"/>
          <w:spacing w:val="39"/>
        </w:rPr>
        <w:t> </w:t>
      </w:r>
      <w:r>
        <w:rPr>
          <w:color w:val="57802E"/>
        </w:rPr>
        <w:t>le</w:t>
      </w:r>
      <w:r>
        <w:rPr>
          <w:color w:val="57802E"/>
          <w:spacing w:val="39"/>
        </w:rPr>
        <w:t> </w:t>
      </w:r>
      <w:r>
        <w:rPr>
          <w:color w:val="57802E"/>
        </w:rPr>
        <w:t>tri</w:t>
      </w:r>
      <w:r>
        <w:rPr>
          <w:color w:val="57802E"/>
          <w:spacing w:val="39"/>
        </w:rPr>
        <w:t> </w:t>
      </w:r>
      <w:r>
        <w:rPr>
          <w:color w:val="57802E"/>
        </w:rPr>
        <w:t>des</w:t>
      </w:r>
      <w:r>
        <w:rPr>
          <w:color w:val="57802E"/>
          <w:spacing w:val="39"/>
        </w:rPr>
        <w:t> </w:t>
      </w:r>
      <w:r>
        <w:rPr>
          <w:color w:val="57802E"/>
        </w:rPr>
        <w:t>biodéchets</w:t>
      </w:r>
      <w:r>
        <w:rPr>
          <w:color w:val="57802E"/>
          <w:spacing w:val="39"/>
        </w:rPr>
        <w:t> </w:t>
      </w:r>
      <w:r>
        <w:rPr>
          <w:color w:val="57802E"/>
        </w:rPr>
        <w:t>et</w:t>
      </w:r>
      <w:r>
        <w:rPr>
          <w:color w:val="57802E"/>
          <w:spacing w:val="39"/>
        </w:rPr>
        <w:t> </w:t>
      </w:r>
      <w:r>
        <w:rPr>
          <w:color w:val="57802E"/>
        </w:rPr>
        <w:t>leur</w:t>
      </w:r>
      <w:r>
        <w:rPr>
          <w:color w:val="57802E"/>
          <w:spacing w:val="39"/>
        </w:rPr>
        <w:t> </w:t>
      </w:r>
      <w:r>
        <w:rPr>
          <w:color w:val="57802E"/>
        </w:rPr>
        <w:t>valorisation</w:t>
      </w:r>
      <w:r>
        <w:rPr>
          <w:color w:val="57802E"/>
          <w:spacing w:val="39"/>
        </w:rPr>
        <w:t> </w:t>
      </w:r>
      <w:r>
        <w:rPr>
          <w:color w:val="57802E"/>
          <w:spacing w:val="-2"/>
        </w:rPr>
        <w:t>organique</w:t>
      </w:r>
    </w:p>
    <w:p>
      <w:pPr>
        <w:pStyle w:val="ListParagraph"/>
        <w:numPr>
          <w:ilvl w:val="0"/>
          <w:numId w:val="2"/>
        </w:numPr>
        <w:tabs>
          <w:tab w:pos="464" w:val="left" w:leader="none"/>
          <w:tab w:pos="470" w:val="left" w:leader="none"/>
        </w:tabs>
        <w:spacing w:line="232" w:lineRule="auto" w:before="58" w:after="0"/>
        <w:ind w:left="470" w:right="329" w:hanging="141"/>
        <w:jc w:val="left"/>
        <w:rPr>
          <w:sz w:val="18"/>
        </w:rPr>
      </w:pPr>
      <w:r>
        <w:rPr>
          <w:rFonts w:ascii="Gotham" w:hAnsi="Gotham"/>
          <w:b/>
          <w:color w:val="1D1D1B"/>
          <w:sz w:val="18"/>
        </w:rPr>
        <w:t>Trier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à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la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source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et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valoriser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les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rFonts w:ascii="Gotham" w:hAnsi="Gotham"/>
          <w:b/>
          <w:color w:val="1D1D1B"/>
          <w:sz w:val="18"/>
        </w:rPr>
        <w:t>biodéchets</w:t>
      </w:r>
      <w:r>
        <w:rPr>
          <w:rFonts w:ascii="Gotham" w:hAnsi="Gotham"/>
          <w:b/>
          <w:color w:val="1D1D1B"/>
          <w:spacing w:val="28"/>
          <w:sz w:val="18"/>
        </w:rPr>
        <w:t> </w:t>
      </w:r>
      <w:r>
        <w:rPr>
          <w:color w:val="1D1D1B"/>
          <w:sz w:val="18"/>
        </w:rPr>
        <w:t>qui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ne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peuvent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être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évités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(valorisation</w:t>
      </w:r>
      <w:r>
        <w:rPr>
          <w:color w:val="1D1D1B"/>
          <w:spacing w:val="28"/>
          <w:sz w:val="18"/>
        </w:rPr>
        <w:t> </w:t>
      </w:r>
      <w:r>
        <w:rPr>
          <w:color w:val="1D1D1B"/>
          <w:sz w:val="18"/>
        </w:rPr>
        <w:t>animale, compost, méthanisation)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113"/>
        <w:rPr>
          <w:sz w:val="18"/>
        </w:rPr>
      </w:pPr>
    </w:p>
    <w:p>
      <w:pPr>
        <w:spacing w:line="530" w:lineRule="auto" w:before="0"/>
        <w:ind w:left="330" w:right="2984" w:firstLine="0"/>
        <w:jc w:val="left"/>
        <w:rPr>
          <w:sz w:val="18"/>
        </w:rPr>
      </w:pPr>
      <w:r>
        <w:rPr>
          <w:color w:val="1D1D1B"/>
          <w:sz w:val="18"/>
        </w:rPr>
        <w:t>Fait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à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…………………………………………………………………..…………………………………..…….. Le ……………………………..</w:t>
      </w:r>
    </w:p>
    <w:p>
      <w:pPr>
        <w:spacing w:line="240" w:lineRule="auto" w:before="131"/>
        <w:rPr>
          <w:sz w:val="20"/>
        </w:rPr>
      </w:pPr>
    </w:p>
    <w:p>
      <w:pPr>
        <w:spacing w:after="0" w:line="240" w:lineRule="auto"/>
        <w:rPr>
          <w:sz w:val="20"/>
        </w:rPr>
        <w:sectPr>
          <w:pgSz w:w="11910" w:h="16840"/>
          <w:pgMar w:header="850" w:footer="650" w:top="1540" w:bottom="840" w:left="1200" w:right="1200"/>
        </w:sectPr>
      </w:pPr>
    </w:p>
    <w:p>
      <w:pPr>
        <w:spacing w:line="232" w:lineRule="auto" w:before="104"/>
        <w:ind w:left="1010" w:right="38" w:firstLine="0"/>
        <w:jc w:val="left"/>
        <w:rPr>
          <w:sz w:val="18"/>
        </w:rPr>
      </w:pPr>
      <w:r>
        <w:rPr>
          <w:color w:val="1D1D1B"/>
          <w:sz w:val="18"/>
        </w:rPr>
        <w:t>Nom représentant </w:t>
      </w:r>
      <w:r>
        <w:rPr>
          <w:color w:val="1D1D1B"/>
          <w:spacing w:val="-2"/>
          <w:sz w:val="18"/>
        </w:rPr>
        <w:t>restauration</w:t>
      </w:r>
      <w:r>
        <w:rPr>
          <w:color w:val="1D1D1B"/>
          <w:spacing w:val="-12"/>
          <w:sz w:val="18"/>
        </w:rPr>
        <w:t> </w:t>
      </w:r>
      <w:r>
        <w:rPr>
          <w:color w:val="1D1D1B"/>
          <w:spacing w:val="-2"/>
          <w:sz w:val="18"/>
        </w:rPr>
        <w:t>collective</w:t>
      </w:r>
    </w:p>
    <w:p>
      <w:pPr>
        <w:spacing w:line="232" w:lineRule="auto" w:before="104"/>
        <w:ind w:left="1010" w:right="2697" w:firstLine="0"/>
        <w:jc w:val="left"/>
        <w:rPr>
          <w:sz w:val="18"/>
        </w:rPr>
      </w:pPr>
      <w:r>
        <w:rPr/>
        <w:br w:type="column"/>
      </w:r>
      <w:r>
        <w:rPr>
          <w:color w:val="1D1D1B"/>
          <w:sz w:val="18"/>
        </w:rPr>
        <w:t>Nom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représentant de la collectivité</w:t>
      </w:r>
    </w:p>
    <w:p>
      <w:pPr>
        <w:spacing w:after="0" w:line="232" w:lineRule="auto"/>
        <w:jc w:val="left"/>
        <w:rPr>
          <w:sz w:val="18"/>
        </w:rPr>
        <w:sectPr>
          <w:type w:val="continuous"/>
          <w:pgSz w:w="11910" w:h="16840"/>
          <w:pgMar w:header="850" w:footer="650" w:top="1540" w:bottom="840" w:left="1200" w:right="1200"/>
          <w:cols w:num="2" w:equalWidth="0">
            <w:col w:w="3023" w:space="1144"/>
            <w:col w:w="5343"/>
          </w:cols>
        </w:sect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spacing w:line="240" w:lineRule="auto" w:before="80"/>
        <w:rPr>
          <w:sz w:val="18"/>
        </w:rPr>
      </w:pPr>
    </w:p>
    <w:p>
      <w:pPr>
        <w:tabs>
          <w:tab w:pos="5177" w:val="left" w:leader="none"/>
        </w:tabs>
        <w:spacing w:before="0"/>
        <w:ind w:left="1010" w:right="0" w:firstLine="0"/>
        <w:jc w:val="left"/>
        <w:rPr>
          <w:sz w:val="18"/>
        </w:rPr>
      </w:pPr>
      <w:r>
        <w:rPr>
          <w:color w:val="1D1D1B"/>
          <w:sz w:val="18"/>
        </w:rPr>
        <w:t>Signature</w:t>
      </w:r>
      <w:r>
        <w:rPr>
          <w:color w:val="1D1D1B"/>
          <w:spacing w:val="-3"/>
          <w:sz w:val="18"/>
        </w:rPr>
        <w:t> </w:t>
      </w:r>
      <w:r>
        <w:rPr>
          <w:color w:val="1D1D1B"/>
          <w:sz w:val="18"/>
        </w:rPr>
        <w:t>/</w:t>
      </w:r>
      <w:r>
        <w:rPr>
          <w:color w:val="1D1D1B"/>
          <w:spacing w:val="-2"/>
          <w:sz w:val="18"/>
        </w:rPr>
        <w:t> tampon</w:t>
      </w:r>
      <w:r>
        <w:rPr>
          <w:color w:val="1D1D1B"/>
          <w:sz w:val="18"/>
        </w:rPr>
        <w:tab/>
        <w:t>Signature</w:t>
      </w:r>
      <w:r>
        <w:rPr>
          <w:color w:val="1D1D1B"/>
          <w:spacing w:val="-5"/>
          <w:sz w:val="18"/>
        </w:rPr>
        <w:t> </w:t>
      </w:r>
      <w:r>
        <w:rPr>
          <w:color w:val="1D1D1B"/>
          <w:sz w:val="18"/>
        </w:rPr>
        <w:t>/</w:t>
      </w:r>
      <w:r>
        <w:rPr>
          <w:color w:val="1D1D1B"/>
          <w:spacing w:val="-2"/>
          <w:sz w:val="18"/>
        </w:rPr>
        <w:t> tampon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9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1910" w:h="16840"/>
          <w:pgMar w:header="850" w:footer="650" w:top="1540" w:bottom="840" w:left="1200" w:right="1200"/>
        </w:sectPr>
      </w:pPr>
    </w:p>
    <w:p>
      <w:pPr>
        <w:spacing w:before="99"/>
        <w:ind w:left="1010" w:right="0" w:firstLine="0"/>
        <w:jc w:val="left"/>
        <w:rPr>
          <w:sz w:val="18"/>
        </w:rPr>
      </w:pPr>
      <w:r>
        <w:rPr>
          <w:color w:val="1D1D1B"/>
          <w:sz w:val="18"/>
        </w:rPr>
        <w:t>Fonction</w:t>
      </w:r>
      <w:r>
        <w:rPr>
          <w:color w:val="1D1D1B"/>
          <w:spacing w:val="-3"/>
          <w:sz w:val="18"/>
        </w:rPr>
        <w:t> </w:t>
      </w:r>
      <w:r>
        <w:rPr>
          <w:color w:val="1D1D1B"/>
          <w:spacing w:val="-2"/>
          <w:sz w:val="18"/>
        </w:rPr>
        <w:t>représentant</w:t>
      </w:r>
    </w:p>
    <w:p>
      <w:pPr>
        <w:spacing w:line="213" w:lineRule="exact" w:before="51"/>
        <w:ind w:left="1064" w:right="0" w:firstLine="0"/>
        <w:jc w:val="left"/>
        <w:rPr>
          <w:sz w:val="18"/>
        </w:rPr>
      </w:pPr>
      <w:r>
        <w:rPr>
          <w:color w:val="1D1D1B"/>
          <w:sz w:val="18"/>
        </w:rPr>
        <w:t>+ Nom </w:t>
      </w:r>
      <w:r>
        <w:rPr>
          <w:color w:val="1D1D1B"/>
          <w:spacing w:val="-2"/>
          <w:sz w:val="18"/>
        </w:rPr>
        <w:t>établissement</w:t>
      </w:r>
    </w:p>
    <w:p>
      <w:pPr>
        <w:spacing w:line="213" w:lineRule="exact" w:before="0"/>
        <w:ind w:left="1010" w:right="0" w:firstLine="0"/>
        <w:jc w:val="left"/>
        <w:rPr>
          <w:sz w:val="18"/>
        </w:rPr>
      </w:pPr>
      <w:r>
        <w:rPr>
          <w:color w:val="1D1D1B"/>
          <w:sz w:val="18"/>
        </w:rPr>
        <w:t>avec</w:t>
      </w:r>
      <w:r>
        <w:rPr>
          <w:color w:val="1D1D1B"/>
          <w:spacing w:val="-13"/>
          <w:sz w:val="18"/>
        </w:rPr>
        <w:t> </w:t>
      </w:r>
      <w:r>
        <w:rPr>
          <w:color w:val="1D1D1B"/>
          <w:sz w:val="18"/>
        </w:rPr>
        <w:t>restauration</w:t>
      </w:r>
      <w:r>
        <w:rPr>
          <w:color w:val="1D1D1B"/>
          <w:spacing w:val="-11"/>
          <w:sz w:val="18"/>
        </w:rPr>
        <w:t> </w:t>
      </w:r>
      <w:r>
        <w:rPr>
          <w:color w:val="1D1D1B"/>
          <w:spacing w:val="-2"/>
          <w:sz w:val="18"/>
        </w:rPr>
        <w:t>collective</w:t>
      </w:r>
    </w:p>
    <w:p>
      <w:pPr>
        <w:spacing w:line="295" w:lineRule="auto" w:before="99"/>
        <w:ind w:left="1010" w:right="2331" w:firstLine="0"/>
        <w:jc w:val="left"/>
        <w:rPr>
          <w:sz w:val="18"/>
        </w:rPr>
      </w:pPr>
      <w:r>
        <w:rPr/>
        <w:br w:type="column"/>
      </w:r>
      <w:r>
        <w:rPr>
          <w:color w:val="1D1D1B"/>
          <w:sz w:val="18"/>
        </w:rPr>
        <w:t>Fonction</w:t>
      </w:r>
      <w:r>
        <w:rPr>
          <w:color w:val="1D1D1B"/>
          <w:spacing w:val="-14"/>
          <w:sz w:val="18"/>
        </w:rPr>
        <w:t> </w:t>
      </w:r>
      <w:r>
        <w:rPr>
          <w:color w:val="1D1D1B"/>
          <w:sz w:val="18"/>
        </w:rPr>
        <w:t>représentant de la collectivité</w:t>
      </w:r>
    </w:p>
    <w:sectPr>
      <w:type w:val="continuous"/>
      <w:pgSz w:w="11910" w:h="16840"/>
      <w:pgMar w:header="850" w:footer="650" w:top="1540" w:bottom="840" w:left="1200" w:right="1200"/>
      <w:cols w:num="2" w:equalWidth="0">
        <w:col w:w="3487" w:space="680"/>
        <w:col w:w="534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otham">
    <w:altName w:val="Gotham"/>
    <w:charset w:val="0"/>
    <w:family w:val="roman"/>
    <w:pitch w:val="variable"/>
  </w:font>
  <w:font w:name="Bebas Neue">
    <w:altName w:val="Bebas Neue"/>
    <w:charset w:val="0"/>
    <w:family w:val="roman"/>
    <w:pitch w:val="variable"/>
  </w:font>
  <w:font w:name="Gotham Book">
    <w:altName w:val="Gotham Book"/>
    <w:charset w:val="0"/>
    <w:family w:val="roman"/>
    <w:pitch w:val="variable"/>
  </w:font>
  <w:font w:name="Gotham-Ultra">
    <w:altName w:val="Gotham-Ultra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i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05408">
              <wp:simplePos x="0" y="0"/>
              <wp:positionH relativeFrom="page">
                <wp:posOffset>647999</wp:posOffset>
              </wp:positionH>
              <wp:positionV relativeFrom="page">
                <wp:posOffset>10160984</wp:posOffset>
              </wp:positionV>
              <wp:extent cx="6264275" cy="1270"/>
              <wp:effectExtent l="0" t="0" r="0" b="0"/>
              <wp:wrapNone/>
              <wp:docPr id="2" name="Graphic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Graphic 2"/>
                    <wps:cNvSpPr/>
                    <wps:spPr>
                      <a:xfrm>
                        <a:off x="0" y="0"/>
                        <a:ext cx="626427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264275" h="0">
                            <a:moveTo>
                              <a:pt x="0" y="0"/>
                            </a:moveTo>
                            <a:lnTo>
                              <a:pt x="6263995" y="0"/>
                            </a:lnTo>
                          </a:path>
                        </a:pathLst>
                      </a:custGeom>
                      <a:ln w="17957">
                        <a:solidFill>
                          <a:srgbClr val="9AAE56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11072" from="51.023602pt,800.077515pt" to="544.251602pt,800.077515pt" stroked="true" strokeweight="1.414pt" strokecolor="#9aae56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05920">
              <wp:simplePos x="0" y="0"/>
              <wp:positionH relativeFrom="page">
                <wp:posOffset>2215224</wp:posOffset>
              </wp:positionH>
              <wp:positionV relativeFrom="page">
                <wp:posOffset>10229344</wp:posOffset>
              </wp:positionV>
              <wp:extent cx="3168015" cy="12382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3168015" cy="123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0"/>
                            <w:ind w:left="20" w:right="0" w:firstLine="0"/>
                            <w:jc w:val="left"/>
                            <w:rPr>
                              <w:rFonts w:ascii="Gotham" w:hAnsi="Gotham"/>
                              <w:b/>
                              <w:sz w:val="14"/>
                            </w:rPr>
                          </w:pP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Luttons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4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tous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contre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le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gaspillage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alimentaire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: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la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Région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s’engage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2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z w:val="14"/>
                            </w:rPr>
                            <w:t>•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instrText> PAGE </w:instrTex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t>2</w:t>
                          </w:r>
                          <w:r>
                            <w:rPr>
                              <w:rFonts w:ascii="Gotham" w:hAnsi="Gotham"/>
                              <w:b/>
                              <w:color w:val="9AAE56"/>
                              <w:spacing w:val="-10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74.427094pt;margin-top:805.460205pt;width:249.45pt;height:9.75pt;mso-position-horizontal-relative:page;mso-position-vertical-relative:page;z-index:-15810560" type="#_x0000_t202" id="docshape2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rFonts w:ascii="Gotham" w:hAnsi="Gotham"/>
                        <w:b/>
                        <w:sz w:val="14"/>
                      </w:rPr>
                    </w:pP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Luttons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4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tous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contre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le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gaspillage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alimentaire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: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la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Région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s’engage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2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z w:val="14"/>
                      </w:rPr>
                      <w:t>•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"/>
                        <w:sz w:val="14"/>
                      </w:rPr>
                      <w:t> 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fldChar w:fldCharType="begin"/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instrText> PAGE </w:instrTex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fldChar w:fldCharType="separate"/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t>2</w:t>
                    </w:r>
                    <w:r>
                      <w:rPr>
                        <w:rFonts w:ascii="Gotham" w:hAnsi="Gotham"/>
                        <w:b/>
                        <w:color w:val="9AAE56"/>
                        <w:spacing w:val="-10"/>
                        <w:sz w:val="1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i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04896">
              <wp:simplePos x="0" y="0"/>
              <wp:positionH relativeFrom="page">
                <wp:posOffset>2880004</wp:posOffset>
              </wp:positionH>
              <wp:positionV relativeFrom="page">
                <wp:posOffset>540004</wp:posOffset>
              </wp:positionV>
              <wp:extent cx="1800225" cy="216535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1800225" cy="21653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800225" h="216535">
                            <a:moveTo>
                              <a:pt x="1799996" y="0"/>
                            </a:moveTo>
                            <a:lnTo>
                              <a:pt x="0" y="0"/>
                            </a:lnTo>
                            <a:lnTo>
                              <a:pt x="0" y="216001"/>
                            </a:lnTo>
                            <a:lnTo>
                              <a:pt x="1799996" y="216001"/>
                            </a:lnTo>
                            <a:lnTo>
                              <a:pt x="1799996" y="0"/>
                            </a:lnTo>
                            <a:close/>
                          </a:path>
                        </a:pathLst>
                      </a:custGeom>
                      <a:solidFill>
                        <a:srgbClr val="57802E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226.772003pt;margin-top:42.520016pt;width:141.732pt;height:17.008pt;mso-position-horizontal-relative:page;mso-position-vertical-relative:page;z-index:-15811584" id="docshape1" filled="true" fillcolor="#57802e" stroked="false">
              <v:fill type="solid"/>
              <w10:wrap type="none"/>
            </v:rect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470" w:hanging="136"/>
      </w:pPr>
      <w:rPr>
        <w:rFonts w:hint="default" w:ascii="Gotham-Ultra" w:hAnsi="Gotham-Ultra" w:eastAsia="Gotham-Ultra" w:cs="Gotham-Ultra"/>
        <w:b w:val="0"/>
        <w:bCs w:val="0"/>
        <w:i w:val="0"/>
        <w:iCs w:val="0"/>
        <w:color w:val="57802E"/>
        <w:spacing w:val="0"/>
        <w:w w:val="10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784" w:hanging="139"/>
      </w:pPr>
      <w:rPr>
        <w:rFonts w:hint="default" w:ascii="Gotham-Ultra" w:hAnsi="Gotham-Ultra" w:eastAsia="Gotham-Ultra" w:cs="Gotham-Ultra"/>
        <w:b w:val="0"/>
        <w:bCs w:val="0"/>
        <w:i w:val="0"/>
        <w:iCs w:val="0"/>
        <w:color w:val="3A7CBF"/>
        <w:spacing w:val="0"/>
        <w:w w:val="96"/>
        <w:sz w:val="18"/>
        <w:szCs w:val="1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920" w:hanging="139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1993" w:hanging="139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3066" w:hanging="139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4139" w:hanging="139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5212" w:hanging="139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6285" w:hanging="139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7359" w:hanging="139"/>
      </w:pPr>
      <w:rPr>
        <w:rFonts w:hint="default"/>
        <w:lang w:val="fr-F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640" w:hanging="136"/>
      </w:pPr>
      <w:rPr>
        <w:rFonts w:hint="default" w:ascii="Gotham-Ultra" w:hAnsi="Gotham-Ultra" w:eastAsia="Gotham-Ultra" w:cs="Gotham-Ultra"/>
        <w:b w:val="0"/>
        <w:bCs w:val="0"/>
        <w:i w:val="0"/>
        <w:iCs w:val="0"/>
        <w:color w:val="57802E"/>
        <w:spacing w:val="0"/>
        <w:w w:val="100"/>
        <w:sz w:val="18"/>
        <w:szCs w:val="1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526" w:hanging="136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413" w:hanging="136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299" w:hanging="136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186" w:hanging="136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072" w:hanging="136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5959" w:hanging="136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6845" w:hanging="136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7732" w:hanging="136"/>
      </w:pPr>
      <w:rPr>
        <w:rFonts w:hint="default"/>
        <w:lang w:val="fr-FR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otham Book" w:hAnsi="Gotham Book" w:eastAsia="Gotham Book" w:cs="Gotham Book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Gotham Book" w:hAnsi="Gotham Book" w:eastAsia="Gotham Book" w:cs="Gotham Book"/>
      <w:i/>
      <w:iCs/>
      <w:sz w:val="18"/>
      <w:szCs w:val="18"/>
      <w:lang w:val="fr-FR" w:eastAsia="en-US" w:bidi="ar-SA"/>
    </w:rPr>
  </w:style>
  <w:style w:styleId="Heading1" w:type="paragraph">
    <w:name w:val="Heading 1"/>
    <w:basedOn w:val="Normal"/>
    <w:uiPriority w:val="1"/>
    <w:qFormat/>
    <w:pPr>
      <w:ind w:left="330"/>
      <w:outlineLvl w:val="1"/>
    </w:pPr>
    <w:rPr>
      <w:rFonts w:ascii="Bebas Neue" w:hAnsi="Bebas Neue" w:eastAsia="Bebas Neue" w:cs="Bebas Neue"/>
      <w:b/>
      <w:bCs/>
      <w:sz w:val="36"/>
      <w:szCs w:val="36"/>
      <w:lang w:val="fr-FR" w:eastAsia="en-US" w:bidi="ar-SA"/>
    </w:rPr>
  </w:style>
  <w:style w:styleId="Title" w:type="paragraph">
    <w:name w:val="Title"/>
    <w:basedOn w:val="Normal"/>
    <w:uiPriority w:val="1"/>
    <w:qFormat/>
    <w:pPr>
      <w:ind w:left="2"/>
      <w:jc w:val="center"/>
    </w:pPr>
    <w:rPr>
      <w:rFonts w:ascii="Bebas Neue" w:hAnsi="Bebas Neue" w:eastAsia="Bebas Neue" w:cs="Bebas Neue"/>
      <w:b/>
      <w:bCs/>
      <w:sz w:val="64"/>
      <w:szCs w:val="64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spacing w:before="58"/>
      <w:ind w:left="784"/>
    </w:pPr>
    <w:rPr>
      <w:rFonts w:ascii="Gotham Book" w:hAnsi="Gotham Book" w:eastAsia="Gotham Book" w:cs="Gotham Book"/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2024-05-08T10:14:13Z</dcterms:created>
  <dcterms:modified xsi:type="dcterms:W3CDTF">2024-05-08T10:14:13Z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2024-05-08T00:00:00Z</vt:filetime>
  </property>
  <property fmtid="{D5CDD505-2E9C-101B-9397-08002B2CF9AE}" pid="3" name="Creator">
    <vt:lpwstr>Adobe InDesign 19.4 (Macintosh)</vt:lpwstr>
  </property>
  <property fmtid="{D5CDD505-2E9C-101B-9397-08002B2CF9AE}" pid="4" name="LastSaved">
    <vt:filetime>2024-05-08T00:00:00Z</vt:filetime>
  </property>
  <property fmtid="{D5CDD505-2E9C-101B-9397-08002B2CF9AE}" pid="5" name="Producer">
    <vt:lpwstr>Adobe PDF Library 17.0</vt:lpwstr>
  </property>
</Properties>
</file>